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9C" w:rsidRDefault="005D639C" w:rsidP="007818D6">
      <w:pPr>
        <w:spacing w:after="0"/>
        <w:jc w:val="center"/>
        <w:rPr>
          <w:rFonts w:ascii="Times New Roman" w:eastAsia="Times New Roman" w:hAnsi="Times New Roman" w:cs="Times New Roman"/>
          <w:b/>
          <w:sz w:val="28"/>
          <w:szCs w:val="28"/>
        </w:rPr>
      </w:pPr>
    </w:p>
    <w:p w:rsidR="007818D6" w:rsidRPr="007818D6" w:rsidRDefault="007818D6" w:rsidP="007818D6">
      <w:pPr>
        <w:spacing w:after="0"/>
        <w:jc w:val="center"/>
        <w:rPr>
          <w:rFonts w:ascii="Times New Roman" w:eastAsia="Times New Roman" w:hAnsi="Times New Roman" w:cs="Times New Roman"/>
          <w:b/>
          <w:sz w:val="28"/>
          <w:szCs w:val="28"/>
        </w:rPr>
      </w:pPr>
      <w:r w:rsidRPr="007818D6">
        <w:rPr>
          <w:rFonts w:ascii="Times New Roman" w:eastAsia="Times New Roman" w:hAnsi="Times New Roman" w:cs="Times New Roman"/>
          <w:b/>
          <w:sz w:val="28"/>
          <w:szCs w:val="28"/>
        </w:rPr>
        <w:t>Montgolfier Diploma Motion</w:t>
      </w:r>
    </w:p>
    <w:p w:rsidR="007818D6" w:rsidRPr="007818D6" w:rsidRDefault="007818D6" w:rsidP="007818D6">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By the </w:t>
      </w:r>
      <w:r w:rsidRPr="007818D6">
        <w:rPr>
          <w:rFonts w:ascii="Times New Roman" w:eastAsia="Times New Roman" w:hAnsi="Times New Roman" w:cs="Times New Roman"/>
          <w:b/>
          <w:sz w:val="28"/>
          <w:szCs w:val="28"/>
        </w:rPr>
        <w:t>United Kingdom</w:t>
      </w:r>
    </w:p>
    <w:p w:rsid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The motion is to propose that the CIA President is requested to effect, through the FAI, the following change to the By Laws:</w:t>
      </w:r>
    </w:p>
    <w:p w:rsidR="007818D6" w:rsidRP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That the rule</w:t>
      </w: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7.2.1.3.4. The Montgolfier Diploma may be awarded to the same individual or team more than once, but not in the same category.</w:t>
      </w:r>
    </w:p>
    <w:p w:rsidR="007818D6" w:rsidRP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Would become:</w:t>
      </w: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7.2.1.3.4. The Montgolfier Diploma may be awarded to the same individual or team more than once, but only in the first three categories above.</w:t>
      </w:r>
    </w:p>
    <w:p w:rsidR="007818D6" w:rsidRP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w:t>
      </w:r>
      <w:proofErr w:type="gramStart"/>
      <w:r w:rsidRPr="007818D6">
        <w:rPr>
          <w:rFonts w:ascii="Times New Roman" w:eastAsia="Times New Roman" w:hAnsi="Times New Roman" w:cs="Times New Roman"/>
          <w:sz w:val="24"/>
          <w:szCs w:val="24"/>
        </w:rPr>
        <w:t>or</w:t>
      </w:r>
      <w:proofErr w:type="gramEnd"/>
      <w:r w:rsidRPr="007818D6">
        <w:rPr>
          <w:rFonts w:ascii="Times New Roman" w:eastAsia="Times New Roman" w:hAnsi="Times New Roman" w:cs="Times New Roman"/>
          <w:sz w:val="24"/>
          <w:szCs w:val="24"/>
        </w:rPr>
        <w:t xml:space="preserve"> such other wording that would have the required effect).</w:t>
      </w:r>
    </w:p>
    <w:p w:rsidR="007818D6" w:rsidRP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sidRPr="007818D6">
        <w:rPr>
          <w:rFonts w:ascii="Times New Roman" w:eastAsia="Times New Roman" w:hAnsi="Times New Roman" w:cs="Times New Roman"/>
          <w:sz w:val="24"/>
          <w:szCs w:val="24"/>
        </w:rPr>
        <w:t>The reason for the motion is that the current rule creates a difficulty if one person makes the best flight of the year on more than one year. The rule implies that the Diploma is not awarded at all. Awarding it to the second best flight does not seem satisfactory. It still makes sense to award it only once for general service or achievement.</w:t>
      </w:r>
    </w:p>
    <w:p w:rsidR="007818D6" w:rsidRPr="007818D6" w:rsidRDefault="007818D6" w:rsidP="007818D6">
      <w:pPr>
        <w:spacing w:after="0"/>
        <w:rPr>
          <w:rFonts w:ascii="Times New Roman" w:eastAsia="Times New Roman" w:hAnsi="Times New Roman" w:cs="Times New Roman"/>
          <w:sz w:val="24"/>
          <w:szCs w:val="24"/>
        </w:rPr>
      </w:pPr>
    </w:p>
    <w:p w:rsidR="007818D6" w:rsidRPr="007818D6" w:rsidRDefault="007818D6" w:rsidP="007818D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United Kingdom Delegate</w:t>
      </w:r>
    </w:p>
    <w:p w:rsidR="00A21749" w:rsidRDefault="00A21749" w:rsidP="008528C7"/>
    <w:p w:rsidR="00A43D71" w:rsidRDefault="00A43D71" w:rsidP="00A43D71">
      <w:pPr>
        <w:pBdr>
          <w:top w:val="single" w:sz="4" w:space="1" w:color="auto"/>
        </w:pBdr>
      </w:pPr>
    </w:p>
    <w:p w:rsidR="008528C7" w:rsidRPr="008528C7" w:rsidRDefault="008528C7" w:rsidP="008528C7">
      <w:pPr>
        <w:pBdr>
          <w:top w:val="single" w:sz="4" w:space="1" w:color="auto"/>
        </w:pBdr>
        <w:rPr>
          <w:rFonts w:ascii="Arial" w:hAnsi="Arial" w:cs="Arial"/>
          <w:b/>
          <w:sz w:val="24"/>
          <w:szCs w:val="24"/>
          <w:u w:val="single"/>
        </w:rPr>
      </w:pPr>
      <w:r w:rsidRPr="008528C7">
        <w:rPr>
          <w:rFonts w:ascii="Arial" w:hAnsi="Arial" w:cs="Arial"/>
          <w:b/>
          <w:sz w:val="24"/>
          <w:szCs w:val="24"/>
          <w:u w:val="single"/>
        </w:rPr>
        <w:t>Present By-Laws:</w:t>
      </w:r>
    </w:p>
    <w:p w:rsidR="008528C7" w:rsidRPr="008528C7" w:rsidRDefault="008528C7" w:rsidP="008528C7">
      <w:pPr>
        <w:keepLines/>
        <w:widowControl w:val="0"/>
        <w:pBdr>
          <w:top w:val="single" w:sz="6" w:space="7" w:color="000000"/>
          <w:left w:val="single" w:sz="6" w:space="7" w:color="000000"/>
          <w:bottom w:val="single" w:sz="6" w:space="7" w:color="000000"/>
          <w:right w:val="single" w:sz="6" w:space="7" w:color="000000"/>
        </w:pBdr>
        <w:tabs>
          <w:tab w:val="left" w:pos="1584"/>
        </w:tabs>
        <w:spacing w:after="0" w:line="-240" w:lineRule="auto"/>
        <w:ind w:left="1582" w:hanging="1582"/>
        <w:jc w:val="both"/>
        <w:outlineLvl w:val="0"/>
        <w:rPr>
          <w:rFonts w:ascii="Arial" w:eastAsia="Times New Roman" w:hAnsi="Arial" w:cs="Arial"/>
          <w:b/>
          <w:sz w:val="24"/>
          <w:szCs w:val="20"/>
          <w:lang w:val="en-GB" w:eastAsia="fr-FR"/>
        </w:rPr>
      </w:pPr>
      <w:r w:rsidRPr="008528C7">
        <w:rPr>
          <w:rFonts w:ascii="Arial" w:eastAsia="Times New Roman" w:hAnsi="Arial" w:cs="Arial"/>
          <w:b/>
          <w:sz w:val="24"/>
          <w:szCs w:val="20"/>
          <w:lang w:val="en-GB" w:eastAsia="fr-FR"/>
        </w:rPr>
        <w:t>7.2.</w:t>
      </w:r>
      <w:r w:rsidRPr="008528C7">
        <w:rPr>
          <w:rFonts w:ascii="Arial" w:eastAsia="Times New Roman" w:hAnsi="Arial" w:cs="Arial"/>
          <w:b/>
          <w:sz w:val="24"/>
          <w:szCs w:val="20"/>
          <w:lang w:val="en-GB" w:eastAsia="fr-FR"/>
        </w:rPr>
        <w:tab/>
        <w:t>AWARDS FOR BALLOONING</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sz w:val="20"/>
          <w:szCs w:val="20"/>
          <w:lang w:val="en-GB" w:eastAsia="fr-FR"/>
        </w:rPr>
        <w:tab/>
        <w:t>(Subject to approval by the FAI Ballooning Commission)</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keepLines/>
        <w:widowControl w:val="0"/>
        <w:tabs>
          <w:tab w:val="left" w:pos="1584"/>
        </w:tabs>
        <w:spacing w:after="0" w:line="-240" w:lineRule="auto"/>
        <w:ind w:left="1582" w:hanging="1582"/>
        <w:jc w:val="both"/>
        <w:rPr>
          <w:rFonts w:ascii="Arial" w:eastAsia="Times New Roman" w:hAnsi="Arial" w:cs="Arial"/>
          <w:b/>
          <w:sz w:val="24"/>
          <w:szCs w:val="20"/>
          <w:lang w:val="en-GB" w:eastAsia="fr-FR"/>
        </w:rPr>
      </w:pPr>
      <w:r w:rsidRPr="008528C7">
        <w:rPr>
          <w:rFonts w:ascii="Arial" w:eastAsia="Times New Roman" w:hAnsi="Arial" w:cs="Arial"/>
          <w:b/>
          <w:sz w:val="20"/>
          <w:szCs w:val="20"/>
          <w:lang w:val="en-GB" w:eastAsia="fr-FR"/>
        </w:rPr>
        <w:t>7.2.1.</w:t>
      </w:r>
      <w:r w:rsidRPr="008528C7">
        <w:rPr>
          <w:rFonts w:ascii="Arial" w:eastAsia="Times New Roman" w:hAnsi="Arial" w:cs="Arial"/>
          <w:b/>
          <w:sz w:val="24"/>
          <w:szCs w:val="20"/>
          <w:lang w:val="en-GB" w:eastAsia="fr-FR"/>
        </w:rPr>
        <w:tab/>
        <w:t>THE MONTGOLFIER BALLOONING DIPLOMAS</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7.2.1.1.</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History</w:t>
      </w:r>
      <w:r w:rsidRPr="008528C7">
        <w:rPr>
          <w:rFonts w:ascii="Arial" w:eastAsia="Times New Roman" w:hAnsi="Arial" w:cs="Arial"/>
          <w:sz w:val="20"/>
          <w:szCs w:val="20"/>
          <w:lang w:val="en-GB" w:eastAsia="fr-FR"/>
        </w:rPr>
        <w:t>. These Diplomas, established by FAI in 1960, are named after Joseph and Etienne Montgolfier who built the world's first successful manned flying machine, a hot air balloon, in 1783.</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7.2.1.2.</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Eligibility, Frequency and Number</w:t>
      </w:r>
      <w:r w:rsidRPr="008528C7">
        <w:rPr>
          <w:rFonts w:ascii="Arial" w:eastAsia="Times New Roman" w:hAnsi="Arial" w:cs="Arial"/>
          <w:sz w:val="20"/>
          <w:szCs w:val="20"/>
          <w:lang w:val="en-GB" w:eastAsia="fr-FR"/>
        </w:rPr>
        <w:t>. Four Montgolfier Diplomas may be awarded annually, one to recognise each of the following:</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7.2.1.2.1.</w:t>
      </w:r>
      <w:r w:rsidRPr="008528C7">
        <w:rPr>
          <w:rFonts w:ascii="Arial" w:eastAsia="Times New Roman" w:hAnsi="Arial" w:cs="Arial"/>
          <w:sz w:val="20"/>
          <w:szCs w:val="20"/>
          <w:lang w:val="en-GB" w:eastAsia="fr-FR"/>
        </w:rPr>
        <w:tab/>
        <w:t>-</w:t>
      </w:r>
      <w:r w:rsidRPr="008528C7">
        <w:rPr>
          <w:rFonts w:ascii="Arial" w:eastAsia="Times New Roman" w:hAnsi="Arial" w:cs="Arial"/>
          <w:sz w:val="20"/>
          <w:szCs w:val="20"/>
          <w:lang w:val="en-GB" w:eastAsia="fr-FR"/>
        </w:rPr>
        <w:tab/>
      </w:r>
      <w:r w:rsidRPr="008528C7">
        <w:rPr>
          <w:rFonts w:ascii="Arial" w:eastAsia="Times New Roman" w:hAnsi="Arial" w:cs="Arial"/>
          <w:i/>
          <w:sz w:val="20"/>
          <w:szCs w:val="20"/>
          <w:lang w:val="en-GB" w:eastAsia="fr-FR"/>
        </w:rPr>
        <w:t>the best sporting performance in the previous Montgolfier year in Gas Ballooning;</w:t>
      </w: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i/>
          <w:sz w:val="20"/>
          <w:szCs w:val="20"/>
          <w:lang w:val="en-GB" w:eastAsia="fr-FR"/>
        </w:rPr>
      </w:pPr>
      <w:r w:rsidRPr="008528C7">
        <w:rPr>
          <w:rFonts w:ascii="Arial" w:eastAsia="Times New Roman" w:hAnsi="Arial" w:cs="Arial"/>
          <w:b/>
          <w:sz w:val="20"/>
          <w:szCs w:val="20"/>
          <w:lang w:val="en-GB" w:eastAsia="fr-FR"/>
        </w:rPr>
        <w:t>7.2.1.2.2.</w:t>
      </w:r>
      <w:r w:rsidRPr="008528C7">
        <w:rPr>
          <w:rFonts w:ascii="Arial" w:eastAsia="Times New Roman" w:hAnsi="Arial" w:cs="Arial"/>
          <w:sz w:val="20"/>
          <w:szCs w:val="20"/>
          <w:lang w:val="en-GB" w:eastAsia="fr-FR"/>
        </w:rPr>
        <w:tab/>
        <w:t>-</w:t>
      </w:r>
      <w:r w:rsidRPr="008528C7">
        <w:rPr>
          <w:rFonts w:ascii="Arial" w:eastAsia="Times New Roman" w:hAnsi="Arial" w:cs="Arial"/>
          <w:sz w:val="20"/>
          <w:szCs w:val="20"/>
          <w:lang w:val="en-GB" w:eastAsia="fr-FR"/>
        </w:rPr>
        <w:tab/>
      </w:r>
      <w:r w:rsidRPr="008528C7">
        <w:rPr>
          <w:rFonts w:ascii="Arial" w:eastAsia="Times New Roman" w:hAnsi="Arial" w:cs="Arial"/>
          <w:i/>
          <w:sz w:val="20"/>
          <w:szCs w:val="20"/>
          <w:lang w:val="en-GB" w:eastAsia="fr-FR"/>
        </w:rPr>
        <w:t>the best sporting performance in the previous Montgolfier year in Hot Air Ballooning;</w:t>
      </w: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7.2.1.2.3.</w:t>
      </w:r>
      <w:r w:rsidRPr="008528C7">
        <w:rPr>
          <w:rFonts w:ascii="Arial" w:eastAsia="Times New Roman" w:hAnsi="Arial" w:cs="Arial"/>
          <w:sz w:val="20"/>
          <w:szCs w:val="20"/>
          <w:lang w:val="en-GB" w:eastAsia="fr-FR"/>
        </w:rPr>
        <w:tab/>
        <w:t>-</w:t>
      </w:r>
      <w:r w:rsidRPr="008528C7">
        <w:rPr>
          <w:rFonts w:ascii="Arial" w:eastAsia="Times New Roman" w:hAnsi="Arial" w:cs="Arial"/>
          <w:sz w:val="20"/>
          <w:szCs w:val="20"/>
          <w:lang w:val="en-GB" w:eastAsia="fr-FR"/>
        </w:rPr>
        <w:tab/>
      </w:r>
      <w:r w:rsidRPr="008528C7">
        <w:rPr>
          <w:rFonts w:ascii="Arial" w:eastAsia="Times New Roman" w:hAnsi="Arial" w:cs="Arial"/>
          <w:i/>
          <w:sz w:val="20"/>
          <w:szCs w:val="20"/>
          <w:lang w:val="en-GB" w:eastAsia="fr-FR"/>
        </w:rPr>
        <w:t xml:space="preserve">the best sporting performance in the previous Montgolfier year in </w:t>
      </w:r>
      <w:proofErr w:type="spellStart"/>
      <w:r w:rsidRPr="008528C7">
        <w:rPr>
          <w:rFonts w:ascii="Arial" w:eastAsia="Times New Roman" w:hAnsi="Arial" w:cs="Arial"/>
          <w:i/>
          <w:sz w:val="20"/>
          <w:szCs w:val="20"/>
          <w:lang w:val="en-GB" w:eastAsia="fr-FR"/>
        </w:rPr>
        <w:t>Roziere</w:t>
      </w:r>
      <w:proofErr w:type="spellEnd"/>
      <w:r w:rsidRPr="008528C7">
        <w:rPr>
          <w:rFonts w:ascii="Arial" w:eastAsia="Times New Roman" w:hAnsi="Arial" w:cs="Arial"/>
          <w:i/>
          <w:sz w:val="20"/>
          <w:szCs w:val="20"/>
          <w:lang w:val="en-GB" w:eastAsia="fr-FR"/>
        </w:rPr>
        <w:t xml:space="preserve"> Ballooning.</w:t>
      </w: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7.2.1.2.4.</w:t>
      </w:r>
      <w:r w:rsidRPr="008528C7">
        <w:rPr>
          <w:rFonts w:ascii="Arial" w:eastAsia="Times New Roman" w:hAnsi="Arial" w:cs="Arial"/>
          <w:sz w:val="20"/>
          <w:szCs w:val="20"/>
          <w:lang w:val="en-GB" w:eastAsia="fr-FR"/>
        </w:rPr>
        <w:tab/>
        <w:t>-</w:t>
      </w:r>
      <w:r w:rsidRPr="008528C7">
        <w:rPr>
          <w:rFonts w:ascii="Arial" w:eastAsia="Times New Roman" w:hAnsi="Arial" w:cs="Arial"/>
          <w:sz w:val="20"/>
          <w:szCs w:val="20"/>
          <w:lang w:val="en-GB" w:eastAsia="fr-FR"/>
        </w:rPr>
        <w:tab/>
      </w:r>
      <w:r w:rsidRPr="008528C7">
        <w:rPr>
          <w:rFonts w:ascii="Arial" w:eastAsia="Times New Roman" w:hAnsi="Arial" w:cs="Arial"/>
          <w:i/>
          <w:sz w:val="20"/>
          <w:szCs w:val="20"/>
          <w:lang w:val="en-GB" w:eastAsia="fr-FR"/>
        </w:rPr>
        <w:t xml:space="preserve">A major contribution to the development of the sport of </w:t>
      </w:r>
      <w:proofErr w:type="gramStart"/>
      <w:r w:rsidRPr="008528C7">
        <w:rPr>
          <w:rFonts w:ascii="Arial" w:eastAsia="Times New Roman" w:hAnsi="Arial" w:cs="Arial"/>
          <w:i/>
          <w:sz w:val="20"/>
          <w:szCs w:val="20"/>
          <w:lang w:val="en-GB" w:eastAsia="fr-FR"/>
        </w:rPr>
        <w:t>Ballooning</w:t>
      </w:r>
      <w:proofErr w:type="gramEnd"/>
      <w:r w:rsidRPr="008528C7">
        <w:rPr>
          <w:rFonts w:ascii="Arial" w:eastAsia="Times New Roman" w:hAnsi="Arial" w:cs="Arial"/>
          <w:i/>
          <w:sz w:val="20"/>
          <w:szCs w:val="20"/>
          <w:lang w:val="en-GB" w:eastAsia="fr-FR"/>
        </w:rPr>
        <w:t xml:space="preserve"> in general.</w:t>
      </w: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7.2.1.2.5.</w:t>
      </w:r>
      <w:r w:rsidRPr="008528C7">
        <w:rPr>
          <w:rFonts w:ascii="Arial" w:eastAsia="Times New Roman" w:hAnsi="Arial" w:cs="Arial"/>
          <w:sz w:val="20"/>
          <w:szCs w:val="20"/>
          <w:lang w:val="en-GB" w:eastAsia="fr-FR"/>
        </w:rPr>
        <w:tab/>
        <w:t>The Montgolfier year starts on November 21st and ends on November 20th (UTC).</w:t>
      </w:r>
    </w:p>
    <w:p w:rsidR="008528C7" w:rsidRPr="008528C7" w:rsidRDefault="008528C7" w:rsidP="008528C7">
      <w:pPr>
        <w:widowControl w:val="0"/>
        <w:tabs>
          <w:tab w:val="left" w:pos="1584"/>
          <w:tab w:val="left" w:pos="1872"/>
        </w:tabs>
        <w:spacing w:after="0" w:line="-240" w:lineRule="auto"/>
        <w:ind w:left="1872" w:hanging="1872"/>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7.2.1.3.</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Nomination and Approval</w:t>
      </w:r>
      <w:r w:rsidRPr="008528C7">
        <w:rPr>
          <w:rFonts w:ascii="Arial" w:eastAsia="Times New Roman" w:hAnsi="Arial" w:cs="Arial"/>
          <w:sz w:val="20"/>
          <w:szCs w:val="20"/>
          <w:lang w:val="en-GB" w:eastAsia="fr-FR"/>
        </w:rPr>
        <w:t>. Procedures shall be as described in Chapter 9 of the Statutes, subject to the following additional conditions:</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7.2.1.3.1.</w:t>
      </w:r>
      <w:r w:rsidRPr="008528C7">
        <w:rPr>
          <w:rFonts w:ascii="Arial" w:eastAsia="Times New Roman" w:hAnsi="Arial" w:cs="Arial"/>
          <w:sz w:val="20"/>
          <w:szCs w:val="20"/>
          <w:lang w:val="en-GB" w:eastAsia="fr-FR"/>
        </w:rPr>
        <w:tab/>
        <w:t xml:space="preserve">Each FAI Member may submit the names of four candidates, one in each of the categories defined in 7.2.1.2. </w:t>
      </w:r>
      <w:proofErr w:type="gramStart"/>
      <w:r w:rsidRPr="008528C7">
        <w:rPr>
          <w:rFonts w:ascii="Arial" w:eastAsia="Times New Roman" w:hAnsi="Arial" w:cs="Arial"/>
          <w:sz w:val="20"/>
          <w:szCs w:val="20"/>
          <w:lang w:val="en-GB" w:eastAsia="fr-FR"/>
        </w:rPr>
        <w:t>above</w:t>
      </w:r>
      <w:proofErr w:type="gramEnd"/>
      <w:r w:rsidRPr="008528C7">
        <w:rPr>
          <w:rFonts w:ascii="Arial" w:eastAsia="Times New Roman" w:hAnsi="Arial" w:cs="Arial"/>
          <w:sz w:val="20"/>
          <w:szCs w:val="20"/>
          <w:lang w:val="en-GB" w:eastAsia="fr-FR"/>
        </w:rPr>
        <w:t>.</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7.2.1.3.2.</w:t>
      </w:r>
      <w:r w:rsidRPr="008528C7">
        <w:rPr>
          <w:rFonts w:ascii="Arial" w:eastAsia="Times New Roman" w:hAnsi="Arial" w:cs="Arial"/>
          <w:sz w:val="20"/>
          <w:szCs w:val="20"/>
          <w:lang w:val="en-GB" w:eastAsia="fr-FR"/>
        </w:rPr>
        <w:tab/>
        <w:t>Each candidate must be a national or resident of the nominating Member's country. Candidates may be individuals or teams. In the case of awards for performance, teams shall consist of a Pilot-in-Command and other Flight Crew, but at least one person in a team must be a national or resident of the nominating Member's country. Where candidates consist of a team of different nationalities, the nominating FAI Member shall have the written permission of the FAI Members concerned.</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7.2.1.3.3.</w:t>
      </w:r>
      <w:r w:rsidRPr="008528C7">
        <w:rPr>
          <w:rFonts w:ascii="Arial" w:eastAsia="Times New Roman" w:hAnsi="Arial" w:cs="Arial"/>
          <w:sz w:val="20"/>
          <w:szCs w:val="20"/>
          <w:lang w:val="en-GB" w:eastAsia="fr-FR"/>
        </w:rPr>
        <w:tab/>
        <w:t>In the event a Diploma is awarded to a team, each team member will receive a Diploma.</w:t>
      </w:r>
    </w:p>
    <w:p w:rsidR="008528C7" w:rsidRPr="008528C7" w:rsidRDefault="008528C7" w:rsidP="008528C7">
      <w:pPr>
        <w:widowControl w:val="0"/>
        <w:tabs>
          <w:tab w:val="left" w:pos="1584"/>
          <w:tab w:val="left" w:pos="1872"/>
        </w:tabs>
        <w:spacing w:after="0" w:line="-240" w:lineRule="auto"/>
        <w:jc w:val="both"/>
        <w:rPr>
          <w:rFonts w:ascii="Arial" w:eastAsia="Times New Roman" w:hAnsi="Arial" w:cs="Arial"/>
          <w:sz w:val="20"/>
          <w:szCs w:val="20"/>
          <w:lang w:val="en-GB" w:eastAsia="fr-FR"/>
        </w:rPr>
      </w:pPr>
    </w:p>
    <w:p w:rsidR="008528C7" w:rsidRPr="008528C7" w:rsidRDefault="008528C7" w:rsidP="008528C7">
      <w:pPr>
        <w:widowControl w:val="0"/>
        <w:tabs>
          <w:tab w:val="left" w:pos="1872"/>
        </w:tabs>
        <w:spacing w:after="0" w:line="-240" w:lineRule="auto"/>
        <w:ind w:left="1560" w:hanging="1560"/>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7.2.1.3.4.</w:t>
      </w:r>
      <w:r w:rsidRPr="008528C7">
        <w:rPr>
          <w:rFonts w:ascii="Arial" w:eastAsia="Times New Roman" w:hAnsi="Arial" w:cs="Arial"/>
          <w:sz w:val="20"/>
          <w:szCs w:val="20"/>
          <w:lang w:val="en-GB" w:eastAsia="fr-FR"/>
        </w:rPr>
        <w:tab/>
      </w:r>
      <w:r w:rsidRPr="008528C7">
        <w:rPr>
          <w:rFonts w:ascii="Arial" w:eastAsia="Times New Roman" w:hAnsi="Arial" w:cs="Arial"/>
          <w:bCs/>
          <w:iCs/>
          <w:sz w:val="20"/>
          <w:lang w:val="en-GB" w:eastAsia="fr-FR"/>
        </w:rPr>
        <w:t>The Montgolfier Diploma may be awarded to the same individual or team more than once, but not in the same category.</w:t>
      </w: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keepLines/>
        <w:widowControl w:val="0"/>
        <w:tabs>
          <w:tab w:val="left" w:pos="1584"/>
        </w:tabs>
        <w:spacing w:after="0" w:line="-240" w:lineRule="auto"/>
        <w:ind w:left="1582" w:hanging="1582"/>
        <w:jc w:val="both"/>
        <w:rPr>
          <w:rFonts w:ascii="Arial" w:eastAsia="Times New Roman" w:hAnsi="Arial" w:cs="Arial"/>
          <w:sz w:val="24"/>
          <w:szCs w:val="20"/>
          <w:lang w:val="en-GB" w:eastAsia="fr-FR"/>
        </w:rPr>
      </w:pPr>
      <w:r w:rsidRPr="008528C7">
        <w:rPr>
          <w:rFonts w:ascii="Arial" w:eastAsia="Times New Roman" w:hAnsi="Arial" w:cs="Arial"/>
          <w:b/>
          <w:sz w:val="20"/>
          <w:szCs w:val="20"/>
          <w:lang w:val="en-GB" w:eastAsia="fr-FR"/>
        </w:rPr>
        <w:t>7.2.2.</w:t>
      </w:r>
      <w:r w:rsidRPr="008528C7">
        <w:rPr>
          <w:rFonts w:ascii="Arial" w:eastAsia="Times New Roman" w:hAnsi="Arial" w:cs="Arial"/>
          <w:b/>
          <w:sz w:val="24"/>
          <w:szCs w:val="20"/>
          <w:lang w:val="en-GB" w:eastAsia="fr-FR"/>
        </w:rPr>
        <w:tab/>
        <w:t>THE SANTOS-DUMONT GOLD AIRSHIP MEDAL</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7.2.2.1.</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History</w:t>
      </w:r>
      <w:r w:rsidRPr="008528C7">
        <w:rPr>
          <w:rFonts w:ascii="Arial" w:eastAsia="Times New Roman" w:hAnsi="Arial" w:cs="Arial"/>
          <w:sz w:val="20"/>
          <w:szCs w:val="20"/>
          <w:lang w:val="en-GB" w:eastAsia="fr-FR"/>
        </w:rPr>
        <w:t xml:space="preserve">. This medal, established in 1994, honours Alberto Santos-Dumont for his contributions to the development of the sport of flying airships, culminating in his historic flight around the </w:t>
      </w:r>
      <w:smartTag w:uri="urn:schemas-microsoft-com:office:smarttags" w:element="place">
        <w:smartTag w:uri="urn:schemas-microsoft-com:office:smarttags" w:element="PlaceName">
          <w:r w:rsidRPr="008528C7">
            <w:rPr>
              <w:rFonts w:ascii="Arial" w:eastAsia="Times New Roman" w:hAnsi="Arial" w:cs="Arial"/>
              <w:sz w:val="20"/>
              <w:szCs w:val="20"/>
              <w:lang w:val="en-GB" w:eastAsia="fr-FR"/>
            </w:rPr>
            <w:t>Eiffel</w:t>
          </w:r>
        </w:smartTag>
        <w:r w:rsidRPr="008528C7">
          <w:rPr>
            <w:rFonts w:ascii="Arial" w:eastAsia="Times New Roman" w:hAnsi="Arial" w:cs="Arial"/>
            <w:sz w:val="20"/>
            <w:szCs w:val="20"/>
            <w:lang w:val="en-GB" w:eastAsia="fr-FR"/>
          </w:rPr>
          <w:t xml:space="preserve"> </w:t>
        </w:r>
        <w:smartTag w:uri="urn:schemas-microsoft-com:office:smarttags" w:element="PlaceType">
          <w:r w:rsidRPr="008528C7">
            <w:rPr>
              <w:rFonts w:ascii="Arial" w:eastAsia="Times New Roman" w:hAnsi="Arial" w:cs="Arial"/>
              <w:sz w:val="20"/>
              <w:szCs w:val="20"/>
              <w:lang w:val="en-GB" w:eastAsia="fr-FR"/>
            </w:rPr>
            <w:t>Tower</w:t>
          </w:r>
        </w:smartTag>
      </w:smartTag>
      <w:r w:rsidRPr="008528C7">
        <w:rPr>
          <w:rFonts w:ascii="Arial" w:eastAsia="Times New Roman" w:hAnsi="Arial" w:cs="Arial"/>
          <w:sz w:val="20"/>
          <w:szCs w:val="20"/>
          <w:lang w:val="en-GB" w:eastAsia="fr-FR"/>
        </w:rPr>
        <w:t xml:space="preserve"> in </w:t>
      </w:r>
      <w:smartTag w:uri="urn:schemas-microsoft-com:office:smarttags" w:element="City">
        <w:smartTag w:uri="urn:schemas-microsoft-com:office:smarttags" w:element="place">
          <w:r w:rsidRPr="008528C7">
            <w:rPr>
              <w:rFonts w:ascii="Arial" w:eastAsia="Times New Roman" w:hAnsi="Arial" w:cs="Arial"/>
              <w:sz w:val="20"/>
              <w:szCs w:val="20"/>
              <w:lang w:val="en-GB" w:eastAsia="fr-FR"/>
            </w:rPr>
            <w:t>Paris</w:t>
          </w:r>
        </w:smartTag>
      </w:smartTag>
      <w:r w:rsidRPr="008528C7">
        <w:rPr>
          <w:rFonts w:ascii="Arial" w:eastAsia="Times New Roman" w:hAnsi="Arial" w:cs="Arial"/>
          <w:sz w:val="20"/>
          <w:szCs w:val="20"/>
          <w:lang w:val="en-GB" w:eastAsia="fr-FR"/>
        </w:rPr>
        <w:t xml:space="preserve">, </w:t>
      </w:r>
      <w:smartTag w:uri="urn:schemas-microsoft-com:office:smarttags" w:element="date">
        <w:smartTagPr>
          <w:attr w:name="Year" w:val="1901"/>
          <w:attr w:name="Day" w:val="19"/>
          <w:attr w:name="Month" w:val="10"/>
        </w:smartTagPr>
        <w:r w:rsidRPr="008528C7">
          <w:rPr>
            <w:rFonts w:ascii="Arial" w:eastAsia="Times New Roman" w:hAnsi="Arial" w:cs="Arial"/>
            <w:sz w:val="20"/>
            <w:szCs w:val="20"/>
            <w:lang w:val="en-GB" w:eastAsia="fr-FR"/>
          </w:rPr>
          <w:t>October 19, 1901</w:t>
        </w:r>
      </w:smartTag>
      <w:r w:rsidRPr="008528C7">
        <w:rPr>
          <w:rFonts w:ascii="Arial" w:eastAsia="Times New Roman" w:hAnsi="Arial" w:cs="Arial"/>
          <w:sz w:val="20"/>
          <w:szCs w:val="20"/>
          <w:lang w:val="en-GB" w:eastAsia="fr-FR"/>
        </w:rPr>
        <w:t>, thus winning the Deutsch Prize.</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sz w:val="20"/>
          <w:szCs w:val="20"/>
          <w:lang w:val="en-GB" w:eastAsia="fr-FR"/>
        </w:rPr>
        <w:tab/>
        <w:t>100 medals were contributed by the Virgin Islands Aero Club.</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b/>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7.2.2.2.</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Eligibility, Frequency and Number</w:t>
      </w:r>
      <w:r w:rsidRPr="008528C7">
        <w:rPr>
          <w:rFonts w:ascii="Arial" w:eastAsia="Times New Roman" w:hAnsi="Arial" w:cs="Arial"/>
          <w:sz w:val="20"/>
          <w:szCs w:val="20"/>
          <w:lang w:val="en-GB" w:eastAsia="fr-FR"/>
        </w:rPr>
        <w:t>. One Santos-Dumont Gold Airship Medal may be awarded annually to recognise:</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7.2.2.2.1.</w:t>
      </w:r>
      <w:r w:rsidRPr="008528C7">
        <w:rPr>
          <w:rFonts w:ascii="Arial" w:eastAsia="Times New Roman" w:hAnsi="Arial" w:cs="Arial"/>
          <w:sz w:val="20"/>
          <w:szCs w:val="20"/>
          <w:lang w:val="en-GB" w:eastAsia="fr-FR"/>
        </w:rPr>
        <w:tab/>
        <w:t xml:space="preserve">- </w:t>
      </w:r>
      <w:r w:rsidRPr="008528C7">
        <w:rPr>
          <w:rFonts w:ascii="Arial" w:eastAsia="Times New Roman" w:hAnsi="Arial" w:cs="Arial"/>
          <w:i/>
          <w:sz w:val="20"/>
          <w:szCs w:val="20"/>
          <w:lang w:val="en-GB" w:eastAsia="fr-FR"/>
        </w:rPr>
        <w:t>the best sporting performance in the previous Montgolfier year (see 7.2.1.2.5.) in airships, or</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i/>
          <w:sz w:val="20"/>
          <w:szCs w:val="20"/>
          <w:lang w:val="en-GB" w:eastAsia="fr-FR"/>
        </w:rPr>
      </w:pPr>
      <w:r w:rsidRPr="008528C7">
        <w:rPr>
          <w:rFonts w:ascii="Arial" w:eastAsia="Times New Roman" w:hAnsi="Arial" w:cs="Arial"/>
          <w:b/>
          <w:sz w:val="20"/>
          <w:szCs w:val="20"/>
          <w:lang w:val="en-GB" w:eastAsia="fr-FR"/>
        </w:rPr>
        <w:t>7.2.2.2.2.</w:t>
      </w:r>
      <w:r w:rsidRPr="008528C7">
        <w:rPr>
          <w:rFonts w:ascii="Arial" w:eastAsia="Times New Roman" w:hAnsi="Arial" w:cs="Arial"/>
          <w:sz w:val="20"/>
          <w:szCs w:val="20"/>
          <w:lang w:val="en-GB" w:eastAsia="fr-FR"/>
        </w:rPr>
        <w:tab/>
        <w:t xml:space="preserve">- </w:t>
      </w:r>
      <w:r w:rsidRPr="008528C7">
        <w:rPr>
          <w:rFonts w:ascii="Arial" w:eastAsia="Times New Roman" w:hAnsi="Arial" w:cs="Arial"/>
          <w:i/>
          <w:sz w:val="20"/>
          <w:szCs w:val="20"/>
          <w:lang w:val="en-GB" w:eastAsia="fr-FR"/>
        </w:rPr>
        <w:t>a major contribution to the development of the sport of Airship flying in general.</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i/>
          <w:sz w:val="20"/>
          <w:szCs w:val="20"/>
          <w:lang w:val="en-GB" w:eastAsia="fr-FR"/>
        </w:rPr>
      </w:pP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7.2.2.2.3.</w:t>
      </w:r>
      <w:r w:rsidRPr="008528C7">
        <w:rPr>
          <w:rFonts w:ascii="Arial" w:eastAsia="Times New Roman" w:hAnsi="Arial" w:cs="Arial"/>
          <w:sz w:val="20"/>
          <w:szCs w:val="20"/>
          <w:lang w:val="en-GB" w:eastAsia="fr-FR"/>
        </w:rPr>
        <w:tab/>
        <w:t>A Medal may also be awarded for a series of performances which together represent a remarkable sporting performance.</w:t>
      </w:r>
    </w:p>
    <w:p w:rsidR="008528C7" w:rsidRPr="008528C7" w:rsidRDefault="008528C7" w:rsidP="008528C7">
      <w:pPr>
        <w:widowControl w:val="0"/>
        <w:tabs>
          <w:tab w:val="left" w:pos="1584"/>
        </w:tabs>
        <w:spacing w:after="0" w:line="-240" w:lineRule="auto"/>
        <w:ind w:left="1584" w:hanging="1584"/>
        <w:jc w:val="both"/>
        <w:rPr>
          <w:rFonts w:ascii="Arial" w:eastAsia="Times New Roman" w:hAnsi="Arial" w:cs="Arial"/>
          <w:sz w:val="20"/>
          <w:szCs w:val="20"/>
          <w:lang w:val="en-GB" w:eastAsia="fr-FR"/>
        </w:rPr>
      </w:pPr>
    </w:p>
    <w:p w:rsidR="008528C7" w:rsidRPr="008528C7" w:rsidRDefault="008528C7" w:rsidP="008528C7">
      <w:pPr>
        <w:widowControl w:val="0"/>
        <w:tabs>
          <w:tab w:val="left" w:pos="1584"/>
          <w:tab w:val="left" w:pos="1872"/>
        </w:tabs>
        <w:spacing w:after="0" w:line="-240" w:lineRule="auto"/>
        <w:ind w:left="1584" w:hanging="1584"/>
        <w:jc w:val="both"/>
        <w:rPr>
          <w:rFonts w:ascii="Arial" w:eastAsia="Times New Roman" w:hAnsi="Arial" w:cs="Arial"/>
          <w:sz w:val="20"/>
          <w:szCs w:val="20"/>
          <w:lang w:val="en-GB" w:eastAsia="fr-FR"/>
        </w:rPr>
      </w:pPr>
      <w:r w:rsidRPr="008528C7">
        <w:rPr>
          <w:rFonts w:ascii="Arial" w:eastAsia="Times New Roman" w:hAnsi="Arial" w:cs="Arial"/>
          <w:b/>
          <w:sz w:val="20"/>
          <w:szCs w:val="20"/>
          <w:lang w:val="en-GB" w:eastAsia="fr-FR"/>
        </w:rPr>
        <w:t>7.2.2.3.</w:t>
      </w:r>
      <w:r w:rsidRPr="008528C7">
        <w:rPr>
          <w:rFonts w:ascii="Arial" w:eastAsia="Times New Roman" w:hAnsi="Arial" w:cs="Arial"/>
          <w:sz w:val="20"/>
          <w:szCs w:val="20"/>
          <w:lang w:val="en-GB" w:eastAsia="fr-FR"/>
        </w:rPr>
        <w:tab/>
      </w:r>
      <w:r w:rsidRPr="008528C7">
        <w:rPr>
          <w:rFonts w:ascii="Arial" w:eastAsia="Times New Roman" w:hAnsi="Arial" w:cs="Arial"/>
          <w:sz w:val="20"/>
          <w:szCs w:val="20"/>
          <w:u w:val="single"/>
          <w:lang w:val="en-GB" w:eastAsia="fr-FR"/>
        </w:rPr>
        <w:t>Nomination and Approval</w:t>
      </w:r>
      <w:r w:rsidRPr="008528C7">
        <w:rPr>
          <w:rFonts w:ascii="Arial" w:eastAsia="Times New Roman" w:hAnsi="Arial" w:cs="Arial"/>
          <w:sz w:val="20"/>
          <w:szCs w:val="20"/>
          <w:lang w:val="en-GB" w:eastAsia="fr-FR"/>
        </w:rPr>
        <w:t>. Procedures shall be as described in Chapter 9 of the Statutes, subject to the additional conditions applying to the Montgolfier Diploma described in 7.2.1.3.2 and 7.2.1.3.3 above.</w:t>
      </w:r>
    </w:p>
    <w:p w:rsidR="008528C7" w:rsidRPr="008528C7" w:rsidRDefault="008528C7" w:rsidP="00AE66F6">
      <w:pPr>
        <w:widowControl w:val="0"/>
        <w:pBdr>
          <w:bottom w:val="single" w:sz="4" w:space="1" w:color="auto"/>
        </w:pBdr>
        <w:tabs>
          <w:tab w:val="left" w:pos="1584"/>
          <w:tab w:val="left" w:pos="1872"/>
        </w:tabs>
        <w:spacing w:after="0" w:line="-240" w:lineRule="auto"/>
        <w:ind w:left="1584" w:hanging="1584"/>
        <w:jc w:val="both"/>
        <w:rPr>
          <w:rFonts w:ascii="Arial" w:eastAsia="Times New Roman" w:hAnsi="Arial" w:cs="Arial"/>
          <w:sz w:val="20"/>
          <w:szCs w:val="20"/>
          <w:lang w:val="en-GB" w:eastAsia="fr-FR"/>
        </w:rPr>
      </w:pPr>
    </w:p>
    <w:p w:rsidR="00190B10" w:rsidRDefault="00190B10">
      <w:pPr>
        <w:rPr>
          <w:rFonts w:ascii="Arial" w:hAnsi="Arial" w:cs="Arial"/>
          <w:b/>
          <w:sz w:val="24"/>
          <w:szCs w:val="24"/>
          <w:u w:val="single"/>
        </w:rPr>
      </w:pPr>
    </w:p>
    <w:p w:rsidR="008528C7" w:rsidRPr="008528C7" w:rsidRDefault="008528C7">
      <w:pPr>
        <w:rPr>
          <w:rFonts w:ascii="Arial" w:hAnsi="Arial" w:cs="Arial"/>
          <w:b/>
          <w:sz w:val="24"/>
          <w:szCs w:val="24"/>
          <w:u w:val="single"/>
        </w:rPr>
      </w:pPr>
      <w:r w:rsidRPr="008528C7">
        <w:rPr>
          <w:rFonts w:ascii="Arial" w:hAnsi="Arial" w:cs="Arial"/>
          <w:b/>
          <w:sz w:val="24"/>
          <w:szCs w:val="24"/>
          <w:u w:val="single"/>
        </w:rPr>
        <w:t>Proposed By-Laws modifications:</w:t>
      </w:r>
    </w:p>
    <w:p w:rsidR="00B26AD8" w:rsidRPr="005C546B" w:rsidRDefault="00B26AD8" w:rsidP="00B26AD8">
      <w:pPr>
        <w:tabs>
          <w:tab w:val="left" w:pos="1134"/>
        </w:tabs>
        <w:rPr>
          <w:b/>
        </w:rPr>
      </w:pPr>
      <w:r w:rsidRPr="00B26AD8">
        <w:rPr>
          <w:b/>
          <w:bCs/>
        </w:rPr>
        <w:t>7.2.1. THE MONTGOLFIER BALLOONING DIPLOMAS</w:t>
      </w:r>
      <w:r w:rsidRPr="00B26AD8">
        <w:rPr>
          <w:b/>
          <w:bCs/>
        </w:rPr>
        <w:br/>
      </w:r>
      <w:r w:rsidRPr="00B26AD8">
        <w:rPr>
          <w:b/>
          <w:bCs/>
        </w:rPr>
        <w:br/>
      </w:r>
      <w:r w:rsidRPr="005C546B">
        <w:rPr>
          <w:b/>
        </w:rPr>
        <w:t xml:space="preserve">7.2.1.1. </w:t>
      </w:r>
      <w:r w:rsidRPr="005C546B">
        <w:rPr>
          <w:b/>
        </w:rPr>
        <w:tab/>
      </w:r>
      <w:proofErr w:type="gramStart"/>
      <w:r w:rsidRPr="005C546B">
        <w:rPr>
          <w:b/>
        </w:rPr>
        <w:t>History.</w:t>
      </w:r>
      <w:proofErr w:type="gramEnd"/>
      <w:r w:rsidRPr="005C546B">
        <w:rPr>
          <w:b/>
        </w:rPr>
        <w:t xml:space="preserve"> </w:t>
      </w:r>
    </w:p>
    <w:p w:rsidR="00E743E2" w:rsidRDefault="00B26AD8" w:rsidP="00E743E2">
      <w:pPr>
        <w:tabs>
          <w:tab w:val="left" w:pos="1134"/>
        </w:tabs>
        <w:ind w:left="1134"/>
      </w:pPr>
      <w:r w:rsidRPr="00B26AD8">
        <w:t>These Diplomas, established by FAI in 1960, are named after Joseph and Etienne Montgolfier who built the world's first successful manned flying machine, a hot air ball</w:t>
      </w:r>
      <w:r w:rsidR="00E743E2">
        <w:t>oon, in 1783.</w:t>
      </w:r>
    </w:p>
    <w:p w:rsidR="00190B10" w:rsidRDefault="00190B10">
      <w:pPr>
        <w:rPr>
          <w:b/>
        </w:rPr>
      </w:pPr>
      <w:r>
        <w:rPr>
          <w:b/>
        </w:rPr>
        <w:br w:type="page"/>
      </w:r>
    </w:p>
    <w:p w:rsidR="00B26AD8" w:rsidRPr="005C546B" w:rsidRDefault="00B26AD8" w:rsidP="00E743E2">
      <w:pPr>
        <w:tabs>
          <w:tab w:val="left" w:pos="1134"/>
        </w:tabs>
        <w:rPr>
          <w:b/>
        </w:rPr>
      </w:pPr>
      <w:r w:rsidRPr="005C546B">
        <w:rPr>
          <w:b/>
        </w:rPr>
        <w:lastRenderedPageBreak/>
        <w:t xml:space="preserve">7.2.1.2. </w:t>
      </w:r>
      <w:r w:rsidRPr="005C546B">
        <w:rPr>
          <w:b/>
        </w:rPr>
        <w:tab/>
        <w:t xml:space="preserve">Eligibility, Frequency and Number. </w:t>
      </w:r>
    </w:p>
    <w:p w:rsidR="00832A67" w:rsidRPr="00832A67" w:rsidRDefault="00B26AD8" w:rsidP="00E743E2">
      <w:pPr>
        <w:tabs>
          <w:tab w:val="left" w:pos="1134"/>
        </w:tabs>
        <w:spacing w:after="0"/>
        <w:ind w:left="1134"/>
        <w:rPr>
          <w:highlight w:val="yellow"/>
        </w:rPr>
      </w:pPr>
      <w:r w:rsidRPr="00B26AD8">
        <w:t>Four Montgolfier Diplomas may be awarded annually</w:t>
      </w:r>
      <w:r w:rsidR="00AE66F6">
        <w:t>,</w:t>
      </w:r>
      <w:r w:rsidR="00832A67">
        <w:t xml:space="preserve"> </w:t>
      </w:r>
      <w:r w:rsidR="00AE66F6" w:rsidRPr="00AE66F6">
        <w:rPr>
          <w:highlight w:val="yellow"/>
        </w:rPr>
        <w:t>one in each of the categories</w:t>
      </w:r>
      <w:r w:rsidR="00832A67" w:rsidRPr="00AE66F6">
        <w:rPr>
          <w:highlight w:val="yellow"/>
        </w:rPr>
        <w:t xml:space="preserve"> below</w:t>
      </w:r>
      <w:r w:rsidRPr="00AE66F6">
        <w:rPr>
          <w:highlight w:val="yellow"/>
        </w:rPr>
        <w:t xml:space="preserve">, </w:t>
      </w:r>
      <w:r w:rsidR="00AE66F6" w:rsidRPr="00AE66F6">
        <w:rPr>
          <w:highlight w:val="yellow"/>
        </w:rPr>
        <w:t xml:space="preserve">to </w:t>
      </w:r>
      <w:proofErr w:type="spellStart"/>
      <w:r w:rsidR="00AE66F6" w:rsidRPr="00AE66F6">
        <w:rPr>
          <w:highlight w:val="yellow"/>
        </w:rPr>
        <w:t>recognise</w:t>
      </w:r>
      <w:proofErr w:type="spellEnd"/>
      <w:proofErr w:type="gramStart"/>
      <w:r w:rsidRPr="00AE66F6">
        <w:rPr>
          <w:highlight w:val="yellow"/>
        </w:rPr>
        <w:t>:</w:t>
      </w:r>
      <w:proofErr w:type="gramEnd"/>
      <w:r w:rsidRPr="00B26AD8">
        <w:br/>
      </w:r>
      <w:r w:rsidRPr="00B26AD8">
        <w:br/>
        <w:t xml:space="preserve">7.2.1.2.1. </w:t>
      </w:r>
      <w:r>
        <w:tab/>
      </w:r>
      <w:r w:rsidR="005A3042" w:rsidRPr="005C546B">
        <w:rPr>
          <w:highlight w:val="yellow"/>
        </w:rPr>
        <w:t>An outstanding</w:t>
      </w:r>
      <w:r w:rsidRPr="005C546B">
        <w:rPr>
          <w:highlight w:val="yellow"/>
        </w:rPr>
        <w:t xml:space="preserve"> </w:t>
      </w:r>
      <w:r w:rsidR="005C546B" w:rsidRPr="005C546B">
        <w:rPr>
          <w:highlight w:val="yellow"/>
        </w:rPr>
        <w:t>flight</w:t>
      </w:r>
      <w:r w:rsidRPr="00B26AD8">
        <w:t xml:space="preserve"> performance in the previous Montgolfier year </w:t>
      </w:r>
      <w:r w:rsidRPr="00832A67">
        <w:rPr>
          <w:highlight w:val="yellow"/>
        </w:rPr>
        <w:t xml:space="preserve">in </w:t>
      </w:r>
      <w:r w:rsidR="00832A67" w:rsidRPr="00832A67">
        <w:rPr>
          <w:highlight w:val="yellow"/>
        </w:rPr>
        <w:t xml:space="preserve">sub-class AA </w:t>
      </w:r>
    </w:p>
    <w:p w:rsidR="00190B10" w:rsidRDefault="00832A67" w:rsidP="00E743E2">
      <w:pPr>
        <w:tabs>
          <w:tab w:val="left" w:pos="1134"/>
        </w:tabs>
        <w:spacing w:after="0"/>
        <w:ind w:left="1134" w:hanging="720"/>
      </w:pPr>
      <w:r w:rsidRPr="00832A67">
        <w:rPr>
          <w:highlight w:val="yellow"/>
        </w:rPr>
        <w:tab/>
      </w:r>
      <w:r w:rsidRPr="00832A67">
        <w:rPr>
          <w:highlight w:val="yellow"/>
        </w:rPr>
        <w:tab/>
      </w:r>
      <w:r w:rsidRPr="00832A67">
        <w:rPr>
          <w:highlight w:val="yellow"/>
        </w:rPr>
        <w:tab/>
        <w:t>(</w:t>
      </w:r>
      <w:r w:rsidR="00B26AD8" w:rsidRPr="00832A67">
        <w:rPr>
          <w:highlight w:val="yellow"/>
        </w:rPr>
        <w:t>Gas Ballooning</w:t>
      </w:r>
      <w:proofErr w:type="gramStart"/>
      <w:r w:rsidRPr="00832A67">
        <w:rPr>
          <w:highlight w:val="yellow"/>
        </w:rPr>
        <w:t>)</w:t>
      </w:r>
      <w:r w:rsidR="00B26AD8" w:rsidRPr="00832A67">
        <w:rPr>
          <w:highlight w:val="yellow"/>
        </w:rPr>
        <w:t xml:space="preserve"> ;</w:t>
      </w:r>
      <w:proofErr w:type="gramEnd"/>
      <w:r w:rsidR="00B26AD8" w:rsidRPr="00B26AD8">
        <w:br/>
      </w:r>
    </w:p>
    <w:p w:rsidR="00832A67" w:rsidRPr="00832A67" w:rsidRDefault="00190B10" w:rsidP="00E743E2">
      <w:pPr>
        <w:tabs>
          <w:tab w:val="left" w:pos="1134"/>
        </w:tabs>
        <w:spacing w:after="0"/>
        <w:ind w:left="1134" w:hanging="720"/>
        <w:rPr>
          <w:highlight w:val="yellow"/>
        </w:rPr>
      </w:pPr>
      <w:r>
        <w:tab/>
      </w:r>
      <w:r w:rsidR="00B26AD8" w:rsidRPr="00B26AD8">
        <w:t xml:space="preserve">7.2.1.2.2. </w:t>
      </w:r>
      <w:r w:rsidR="00B26AD8">
        <w:tab/>
      </w:r>
      <w:proofErr w:type="gramStart"/>
      <w:r w:rsidR="005A3042" w:rsidRPr="005A3042">
        <w:rPr>
          <w:highlight w:val="yellow"/>
        </w:rPr>
        <w:t>an</w:t>
      </w:r>
      <w:proofErr w:type="gramEnd"/>
      <w:r w:rsidR="005A3042" w:rsidRPr="005A3042">
        <w:rPr>
          <w:highlight w:val="yellow"/>
        </w:rPr>
        <w:t xml:space="preserve"> </w:t>
      </w:r>
      <w:r w:rsidR="005A3042" w:rsidRPr="005C546B">
        <w:rPr>
          <w:highlight w:val="yellow"/>
        </w:rPr>
        <w:t xml:space="preserve">outstanding </w:t>
      </w:r>
      <w:r w:rsidR="005C546B" w:rsidRPr="005C546B">
        <w:rPr>
          <w:highlight w:val="yellow"/>
        </w:rPr>
        <w:t>flight</w:t>
      </w:r>
      <w:r w:rsidR="00B26AD8" w:rsidRPr="00B26AD8">
        <w:t xml:space="preserve"> performance in the previous Montgolfier year </w:t>
      </w:r>
      <w:r w:rsidR="00B26AD8" w:rsidRPr="00832A67">
        <w:rPr>
          <w:highlight w:val="yellow"/>
        </w:rPr>
        <w:t xml:space="preserve">in </w:t>
      </w:r>
      <w:r w:rsidR="00832A67" w:rsidRPr="00832A67">
        <w:rPr>
          <w:highlight w:val="yellow"/>
        </w:rPr>
        <w:t xml:space="preserve">sub-class AX </w:t>
      </w:r>
    </w:p>
    <w:p w:rsidR="005A3042" w:rsidRDefault="00832A67" w:rsidP="008528C7">
      <w:pPr>
        <w:tabs>
          <w:tab w:val="left" w:pos="1134"/>
        </w:tabs>
        <w:spacing w:after="0"/>
        <w:ind w:left="1134" w:hanging="720"/>
        <w:rPr>
          <w:highlight w:val="yellow"/>
        </w:rPr>
      </w:pPr>
      <w:r w:rsidRPr="00832A67">
        <w:rPr>
          <w:highlight w:val="yellow"/>
        </w:rPr>
        <w:tab/>
      </w:r>
      <w:r w:rsidRPr="00832A67">
        <w:rPr>
          <w:highlight w:val="yellow"/>
        </w:rPr>
        <w:tab/>
      </w:r>
      <w:r w:rsidRPr="00832A67">
        <w:rPr>
          <w:highlight w:val="yellow"/>
        </w:rPr>
        <w:tab/>
        <w:t>(</w:t>
      </w:r>
      <w:r w:rsidR="00B26AD8" w:rsidRPr="00832A67">
        <w:rPr>
          <w:highlight w:val="yellow"/>
        </w:rPr>
        <w:t xml:space="preserve">Hot Air </w:t>
      </w:r>
      <w:r w:rsidR="005A3042" w:rsidRPr="00832A67">
        <w:rPr>
          <w:highlight w:val="yellow"/>
        </w:rPr>
        <w:t>b</w:t>
      </w:r>
      <w:r w:rsidR="00B26AD8" w:rsidRPr="00832A67">
        <w:rPr>
          <w:highlight w:val="yellow"/>
        </w:rPr>
        <w:t>allooning</w:t>
      </w:r>
      <w:proofErr w:type="gramStart"/>
      <w:r w:rsidR="00B26AD8" w:rsidRPr="00832A67">
        <w:rPr>
          <w:highlight w:val="yellow"/>
        </w:rPr>
        <w:t>)</w:t>
      </w:r>
      <w:r w:rsidRPr="00832A67">
        <w:rPr>
          <w:highlight w:val="yellow"/>
        </w:rPr>
        <w:t xml:space="preserve"> </w:t>
      </w:r>
      <w:r w:rsidR="00B26AD8" w:rsidRPr="00832A67">
        <w:rPr>
          <w:highlight w:val="yellow"/>
        </w:rPr>
        <w:t>;</w:t>
      </w:r>
      <w:proofErr w:type="gramEnd"/>
      <w:r w:rsidR="00B26AD8" w:rsidRPr="00B26AD8">
        <w:br/>
      </w:r>
      <w:r w:rsidR="00B26AD8" w:rsidRPr="00B26AD8">
        <w:br/>
      </w:r>
      <w:r w:rsidR="00B26AD8" w:rsidRPr="005A3042">
        <w:rPr>
          <w:highlight w:val="yellow"/>
        </w:rPr>
        <w:t xml:space="preserve">7.2.1.2.3. </w:t>
      </w:r>
      <w:r w:rsidR="00B26AD8" w:rsidRPr="005A3042">
        <w:rPr>
          <w:highlight w:val="yellow"/>
        </w:rPr>
        <w:tab/>
      </w:r>
      <w:proofErr w:type="gramStart"/>
      <w:r w:rsidR="005A3042" w:rsidRPr="005A3042">
        <w:rPr>
          <w:highlight w:val="yellow"/>
        </w:rPr>
        <w:t>an</w:t>
      </w:r>
      <w:proofErr w:type="gramEnd"/>
      <w:r w:rsidR="005A3042" w:rsidRPr="005A3042">
        <w:rPr>
          <w:highlight w:val="yellow"/>
        </w:rPr>
        <w:t xml:space="preserve"> </w:t>
      </w:r>
      <w:r w:rsidR="005A3042" w:rsidRPr="005C546B">
        <w:rPr>
          <w:highlight w:val="yellow"/>
        </w:rPr>
        <w:t xml:space="preserve">outstanding </w:t>
      </w:r>
      <w:r w:rsidR="005C546B" w:rsidRPr="005C546B">
        <w:rPr>
          <w:highlight w:val="yellow"/>
        </w:rPr>
        <w:t>flight</w:t>
      </w:r>
      <w:r w:rsidR="00B26AD8" w:rsidRPr="005C546B">
        <w:rPr>
          <w:highlight w:val="yellow"/>
        </w:rPr>
        <w:t xml:space="preserve"> </w:t>
      </w:r>
      <w:r w:rsidR="00B26AD8" w:rsidRPr="005C546B">
        <w:t xml:space="preserve">performance in the previous Montgolfier year in </w:t>
      </w:r>
      <w:r w:rsidR="005C546B">
        <w:rPr>
          <w:highlight w:val="yellow"/>
        </w:rPr>
        <w:t xml:space="preserve">a </w:t>
      </w:r>
      <w:r w:rsidR="005A3042" w:rsidRPr="005A3042">
        <w:rPr>
          <w:highlight w:val="yellow"/>
        </w:rPr>
        <w:t>free</w:t>
      </w:r>
      <w:r w:rsidR="00B26AD8" w:rsidRPr="005A3042">
        <w:rPr>
          <w:highlight w:val="yellow"/>
        </w:rPr>
        <w:t xml:space="preserve"> </w:t>
      </w:r>
    </w:p>
    <w:p w:rsidR="005A3042" w:rsidRDefault="005A3042" w:rsidP="008528C7">
      <w:pPr>
        <w:tabs>
          <w:tab w:val="left" w:pos="1134"/>
        </w:tabs>
        <w:spacing w:after="0"/>
        <w:ind w:left="1134" w:hanging="11"/>
      </w:pPr>
      <w:r>
        <w:rPr>
          <w:highlight w:val="yellow"/>
        </w:rPr>
        <w:tab/>
      </w:r>
      <w:r>
        <w:rPr>
          <w:highlight w:val="yellow"/>
        </w:rPr>
        <w:tab/>
      </w:r>
      <w:r>
        <w:rPr>
          <w:highlight w:val="yellow"/>
        </w:rPr>
        <w:tab/>
      </w:r>
      <w:proofErr w:type="gramStart"/>
      <w:r w:rsidRPr="005A3042">
        <w:rPr>
          <w:highlight w:val="yellow"/>
        </w:rPr>
        <w:t>b</w:t>
      </w:r>
      <w:r w:rsidR="00B26AD8" w:rsidRPr="005A3042">
        <w:rPr>
          <w:highlight w:val="yellow"/>
        </w:rPr>
        <w:t>alloon</w:t>
      </w:r>
      <w:proofErr w:type="gramEnd"/>
      <w:r>
        <w:rPr>
          <w:highlight w:val="yellow"/>
        </w:rPr>
        <w:t xml:space="preserve"> </w:t>
      </w:r>
      <w:r w:rsidRPr="005A3042">
        <w:rPr>
          <w:highlight w:val="yellow"/>
        </w:rPr>
        <w:t>not</w:t>
      </w:r>
      <w:r>
        <w:rPr>
          <w:highlight w:val="yellow"/>
        </w:rPr>
        <w:t xml:space="preserve"> </w:t>
      </w:r>
      <w:r w:rsidRPr="005A3042">
        <w:rPr>
          <w:highlight w:val="yellow"/>
        </w:rPr>
        <w:t>falling into sub-classes AA or AX;</w:t>
      </w:r>
      <w:r w:rsidR="00B26AD8" w:rsidRPr="00B26AD8">
        <w:br/>
      </w:r>
      <w:r w:rsidR="00B26AD8" w:rsidRPr="00B26AD8">
        <w:br/>
        <w:t xml:space="preserve">7.2.1.2.4. </w:t>
      </w:r>
      <w:r w:rsidR="00B26AD8">
        <w:tab/>
      </w:r>
      <w:proofErr w:type="gramStart"/>
      <w:r>
        <w:t>a</w:t>
      </w:r>
      <w:proofErr w:type="gramEnd"/>
      <w:r w:rsidR="00B26AD8" w:rsidRPr="00B26AD8">
        <w:t xml:space="preserve"> major contribution to the development of the sport of Ballooning in general.</w:t>
      </w:r>
      <w:r w:rsidR="00B26AD8" w:rsidRPr="00B26AD8">
        <w:br/>
      </w:r>
    </w:p>
    <w:p w:rsidR="005C546B" w:rsidRPr="005C546B" w:rsidRDefault="00B26AD8" w:rsidP="005A3042">
      <w:pPr>
        <w:tabs>
          <w:tab w:val="left" w:pos="1134"/>
        </w:tabs>
        <w:spacing w:after="0"/>
        <w:ind w:left="720" w:hanging="720"/>
        <w:rPr>
          <w:b/>
        </w:rPr>
      </w:pPr>
      <w:r w:rsidRPr="008528C7">
        <w:rPr>
          <w:b/>
          <w:highlight w:val="yellow"/>
        </w:rPr>
        <w:t>7.2.1.</w:t>
      </w:r>
      <w:r w:rsidR="005A3042" w:rsidRPr="008528C7">
        <w:rPr>
          <w:b/>
          <w:highlight w:val="yellow"/>
        </w:rPr>
        <w:t>3</w:t>
      </w:r>
      <w:r w:rsidRPr="008528C7">
        <w:rPr>
          <w:b/>
          <w:highlight w:val="yellow"/>
        </w:rPr>
        <w:t xml:space="preserve">. </w:t>
      </w:r>
      <w:r w:rsidRPr="008528C7">
        <w:rPr>
          <w:b/>
          <w:highlight w:val="yellow"/>
        </w:rPr>
        <w:tab/>
      </w:r>
      <w:r w:rsidR="005C546B" w:rsidRPr="008528C7">
        <w:rPr>
          <w:b/>
          <w:highlight w:val="yellow"/>
        </w:rPr>
        <w:t>Montgolfier Year</w:t>
      </w:r>
    </w:p>
    <w:p w:rsidR="005C546B" w:rsidRDefault="005C546B" w:rsidP="005A3042">
      <w:pPr>
        <w:tabs>
          <w:tab w:val="left" w:pos="1134"/>
        </w:tabs>
        <w:spacing w:after="0"/>
        <w:ind w:left="720" w:hanging="720"/>
      </w:pPr>
    </w:p>
    <w:p w:rsidR="005A3042" w:rsidRDefault="00B26AD8" w:rsidP="00E743E2">
      <w:pPr>
        <w:tabs>
          <w:tab w:val="left" w:pos="1134"/>
        </w:tabs>
        <w:spacing w:after="0"/>
        <w:ind w:left="720" w:firstLine="414"/>
      </w:pPr>
      <w:r w:rsidRPr="00B26AD8">
        <w:t xml:space="preserve">The Montgolfier </w:t>
      </w:r>
      <w:r w:rsidR="005C546B">
        <w:t>Y</w:t>
      </w:r>
      <w:r w:rsidRPr="00B26AD8">
        <w:t>ear starts on November 21st an</w:t>
      </w:r>
      <w:r w:rsidR="005A3042">
        <w:t>d ends on November 20th (UTC).</w:t>
      </w:r>
    </w:p>
    <w:p w:rsidR="005A3042" w:rsidRDefault="005A3042" w:rsidP="005A3042">
      <w:pPr>
        <w:tabs>
          <w:tab w:val="left" w:pos="1134"/>
        </w:tabs>
        <w:spacing w:after="0"/>
        <w:ind w:left="720" w:hanging="720"/>
      </w:pPr>
    </w:p>
    <w:p w:rsidR="005C546B" w:rsidRDefault="00B26AD8" w:rsidP="005A3042">
      <w:pPr>
        <w:tabs>
          <w:tab w:val="left" w:pos="1134"/>
        </w:tabs>
        <w:spacing w:after="0"/>
        <w:ind w:left="720" w:hanging="720"/>
        <w:rPr>
          <w:b/>
        </w:rPr>
      </w:pPr>
      <w:r w:rsidRPr="005C546B">
        <w:rPr>
          <w:b/>
        </w:rPr>
        <w:t>7.2.1.</w:t>
      </w:r>
      <w:r w:rsidR="005C546B" w:rsidRPr="005C546B">
        <w:rPr>
          <w:b/>
        </w:rPr>
        <w:t>4</w:t>
      </w:r>
      <w:r w:rsidRPr="005C546B">
        <w:rPr>
          <w:b/>
        </w:rPr>
        <w:t xml:space="preserve">. </w:t>
      </w:r>
      <w:r w:rsidR="005C546B" w:rsidRPr="005C546B">
        <w:rPr>
          <w:b/>
        </w:rPr>
        <w:tab/>
      </w:r>
      <w:r w:rsidRPr="005C546B">
        <w:rPr>
          <w:b/>
        </w:rPr>
        <w:t xml:space="preserve">Nomination and Approval. </w:t>
      </w:r>
    </w:p>
    <w:p w:rsidR="005C546B" w:rsidRPr="005C546B" w:rsidRDefault="005C546B" w:rsidP="005A3042">
      <w:pPr>
        <w:tabs>
          <w:tab w:val="left" w:pos="1134"/>
        </w:tabs>
        <w:spacing w:after="0"/>
        <w:ind w:left="720" w:hanging="720"/>
        <w:rPr>
          <w:b/>
        </w:rPr>
      </w:pPr>
    </w:p>
    <w:p w:rsidR="005A3042" w:rsidRDefault="00B26AD8" w:rsidP="00E743E2">
      <w:pPr>
        <w:tabs>
          <w:tab w:val="left" w:pos="1134"/>
        </w:tabs>
        <w:spacing w:after="0"/>
        <w:ind w:left="1134"/>
      </w:pPr>
      <w:r w:rsidRPr="00B26AD8">
        <w:t>Procedures shall be as described in Chapter 9 of the Statutes, subject to the following additional condi</w:t>
      </w:r>
      <w:r w:rsidR="005A3042">
        <w:t>tions:</w:t>
      </w:r>
    </w:p>
    <w:p w:rsidR="005A3042" w:rsidRDefault="005A3042" w:rsidP="005A3042">
      <w:pPr>
        <w:tabs>
          <w:tab w:val="left" w:pos="1134"/>
        </w:tabs>
        <w:spacing w:after="0"/>
        <w:ind w:left="720" w:hanging="720"/>
      </w:pPr>
    </w:p>
    <w:p w:rsidR="00832A67" w:rsidRDefault="008528C7" w:rsidP="00832A67">
      <w:pPr>
        <w:tabs>
          <w:tab w:val="left" w:pos="1134"/>
        </w:tabs>
        <w:spacing w:after="0"/>
        <w:ind w:left="720" w:hanging="11"/>
      </w:pPr>
      <w:r>
        <w:tab/>
      </w:r>
      <w:r>
        <w:tab/>
      </w:r>
      <w:r w:rsidR="00B26AD8" w:rsidRPr="00B26AD8">
        <w:t>7.2.1.</w:t>
      </w:r>
      <w:r w:rsidR="00832A67">
        <w:t>4</w:t>
      </w:r>
      <w:r w:rsidR="00B26AD8" w:rsidRPr="00B26AD8">
        <w:t xml:space="preserve">.1. </w:t>
      </w:r>
      <w:r w:rsidR="005C546B">
        <w:tab/>
      </w:r>
      <w:r w:rsidR="00B26AD8" w:rsidRPr="00B26AD8">
        <w:t xml:space="preserve">Each FAI Member may submit the names of four candidates, one in each of the </w:t>
      </w:r>
    </w:p>
    <w:p w:rsidR="005A3042" w:rsidRDefault="00832A67" w:rsidP="00832A67">
      <w:pPr>
        <w:tabs>
          <w:tab w:val="left" w:pos="1134"/>
        </w:tabs>
        <w:spacing w:after="0"/>
        <w:ind w:left="720" w:hanging="11"/>
      </w:pPr>
      <w:r>
        <w:tab/>
      </w:r>
      <w:r>
        <w:tab/>
      </w:r>
      <w:r>
        <w:tab/>
      </w:r>
      <w:r>
        <w:tab/>
      </w:r>
      <w:proofErr w:type="gramStart"/>
      <w:r>
        <w:t>categories</w:t>
      </w:r>
      <w:proofErr w:type="gramEnd"/>
      <w:r w:rsidR="005A3042">
        <w:t xml:space="preserve"> defined in 7.2.1.2. </w:t>
      </w:r>
      <w:proofErr w:type="gramStart"/>
      <w:r w:rsidR="005A3042">
        <w:t>above</w:t>
      </w:r>
      <w:proofErr w:type="gramEnd"/>
      <w:r w:rsidR="005A3042">
        <w:t>.</w:t>
      </w:r>
    </w:p>
    <w:p w:rsidR="005A3042" w:rsidRDefault="005A3042" w:rsidP="00832A67">
      <w:pPr>
        <w:tabs>
          <w:tab w:val="left" w:pos="1134"/>
        </w:tabs>
        <w:spacing w:after="0"/>
        <w:ind w:left="720" w:hanging="11"/>
      </w:pPr>
    </w:p>
    <w:p w:rsidR="005A3042" w:rsidRDefault="008528C7" w:rsidP="008528C7">
      <w:pPr>
        <w:tabs>
          <w:tab w:val="left" w:pos="1134"/>
        </w:tabs>
        <w:spacing w:after="0"/>
        <w:ind w:left="2127" w:hanging="1418"/>
      </w:pPr>
      <w:r>
        <w:tab/>
      </w:r>
      <w:r w:rsidR="00B26AD8" w:rsidRPr="00B26AD8">
        <w:t>7.2.1.</w:t>
      </w:r>
      <w:r w:rsidR="00832A67">
        <w:t>4</w:t>
      </w:r>
      <w:r w:rsidR="00B26AD8" w:rsidRPr="00B26AD8">
        <w:t xml:space="preserve">.2. </w:t>
      </w:r>
      <w:r w:rsidR="005C546B">
        <w:tab/>
      </w:r>
      <w:r w:rsidR="00B26AD8" w:rsidRPr="00B26AD8">
        <w:t>Each candidate must be a national or resident of the nominating Member's country. Candidates may be individuals or teams. In the case of awards for performance, teams shall consist of a Pilot-in-Command and other Flight Crew, but at least one person in a team must be a national or resident of the nominating Member's country. Where candidates consist of a team of different nationalities, the nominating FAI Member shall have the written permission</w:t>
      </w:r>
      <w:r w:rsidR="005A3042">
        <w:t xml:space="preserve"> of the FAI Members concerned.</w:t>
      </w:r>
    </w:p>
    <w:p w:rsidR="005A3042" w:rsidRDefault="005A3042" w:rsidP="00832A67">
      <w:pPr>
        <w:tabs>
          <w:tab w:val="left" w:pos="1134"/>
        </w:tabs>
        <w:spacing w:after="0"/>
        <w:ind w:left="720" w:hanging="11"/>
      </w:pPr>
    </w:p>
    <w:p w:rsidR="008528C7" w:rsidRDefault="008528C7" w:rsidP="00832A67">
      <w:pPr>
        <w:tabs>
          <w:tab w:val="left" w:pos="1134"/>
        </w:tabs>
        <w:spacing w:after="0"/>
        <w:ind w:left="720" w:hanging="11"/>
      </w:pPr>
      <w:r>
        <w:tab/>
      </w:r>
      <w:r>
        <w:tab/>
      </w:r>
      <w:r w:rsidR="00B26AD8" w:rsidRPr="00B26AD8">
        <w:t>7.2.1.</w:t>
      </w:r>
      <w:r w:rsidR="00832A67">
        <w:t>4</w:t>
      </w:r>
      <w:r w:rsidR="00B26AD8" w:rsidRPr="00B26AD8">
        <w:t xml:space="preserve">.3. </w:t>
      </w:r>
      <w:r w:rsidR="005C546B">
        <w:tab/>
      </w:r>
      <w:r w:rsidR="00B26AD8" w:rsidRPr="00B26AD8">
        <w:t xml:space="preserve">In the event a Diploma is awarded to a team, each team </w:t>
      </w:r>
      <w:r w:rsidR="005A3042">
        <w:t xml:space="preserve">member will receive a </w:t>
      </w:r>
    </w:p>
    <w:p w:rsidR="005A3042" w:rsidRDefault="008528C7" w:rsidP="00832A67">
      <w:pPr>
        <w:tabs>
          <w:tab w:val="left" w:pos="1134"/>
        </w:tabs>
        <w:spacing w:after="0"/>
        <w:ind w:left="720" w:hanging="11"/>
      </w:pPr>
      <w:r>
        <w:tab/>
      </w:r>
      <w:r>
        <w:tab/>
      </w:r>
      <w:r>
        <w:tab/>
      </w:r>
      <w:r>
        <w:tab/>
      </w:r>
      <w:proofErr w:type="gramStart"/>
      <w:r w:rsidR="005A3042">
        <w:t>Diploma.</w:t>
      </w:r>
      <w:proofErr w:type="gramEnd"/>
    </w:p>
    <w:p w:rsidR="005A3042" w:rsidRDefault="005A3042" w:rsidP="00832A67">
      <w:pPr>
        <w:tabs>
          <w:tab w:val="left" w:pos="1134"/>
        </w:tabs>
        <w:spacing w:after="0"/>
        <w:ind w:left="720" w:hanging="11"/>
      </w:pPr>
    </w:p>
    <w:p w:rsidR="00E743E2" w:rsidRDefault="008528C7" w:rsidP="00832A67">
      <w:pPr>
        <w:tabs>
          <w:tab w:val="left" w:pos="1134"/>
        </w:tabs>
        <w:spacing w:after="0"/>
        <w:ind w:left="720" w:hanging="11"/>
      </w:pPr>
      <w:r>
        <w:tab/>
      </w:r>
      <w:r>
        <w:tab/>
      </w:r>
      <w:r w:rsidR="00B26AD8" w:rsidRPr="00B26AD8">
        <w:t>7.2.1.</w:t>
      </w:r>
      <w:r w:rsidR="00832A67">
        <w:t>4</w:t>
      </w:r>
      <w:r w:rsidR="00B26AD8" w:rsidRPr="00B26AD8">
        <w:t xml:space="preserve">.4. </w:t>
      </w:r>
      <w:r w:rsidR="005C546B">
        <w:tab/>
      </w:r>
      <w:r w:rsidR="00B26AD8" w:rsidRPr="00B26AD8">
        <w:t xml:space="preserve">The Montgolfier Diploma may be awarded to the same individual or team more than </w:t>
      </w:r>
      <w:r>
        <w:tab/>
      </w:r>
      <w:r>
        <w:tab/>
      </w:r>
      <w:r>
        <w:tab/>
      </w:r>
      <w:r w:rsidR="00B26AD8" w:rsidRPr="00B26AD8">
        <w:t>once</w:t>
      </w:r>
      <w:r w:rsidR="00B26AD8" w:rsidRPr="008528C7">
        <w:rPr>
          <w:highlight w:val="yellow"/>
        </w:rPr>
        <w:t>, but not in category</w:t>
      </w:r>
      <w:r w:rsidR="00832A67" w:rsidRPr="008528C7">
        <w:rPr>
          <w:highlight w:val="yellow"/>
        </w:rPr>
        <w:t xml:space="preserve"> 7.2.</w:t>
      </w:r>
      <w:r w:rsidR="00E743E2">
        <w:rPr>
          <w:highlight w:val="yellow"/>
        </w:rPr>
        <w:t>1.</w:t>
      </w:r>
      <w:r w:rsidR="00832A67" w:rsidRPr="008528C7">
        <w:rPr>
          <w:highlight w:val="yellow"/>
        </w:rPr>
        <w:t>2.4</w:t>
      </w:r>
      <w:r w:rsidR="00B26AD8" w:rsidRPr="008528C7">
        <w:rPr>
          <w:highlight w:val="yellow"/>
        </w:rPr>
        <w:t>.</w:t>
      </w:r>
      <w:r w:rsidR="00B26AD8" w:rsidRPr="00B26AD8">
        <w:br/>
      </w:r>
    </w:p>
    <w:p w:rsidR="00190B10" w:rsidRDefault="00190B10" w:rsidP="00190B10">
      <w:pPr>
        <w:pBdr>
          <w:top w:val="single" w:sz="4" w:space="1" w:color="auto"/>
        </w:pBdr>
        <w:rPr>
          <w:b/>
        </w:rPr>
      </w:pPr>
    </w:p>
    <w:p w:rsidR="00C26E52" w:rsidRDefault="00C26E52">
      <w:pPr>
        <w:rPr>
          <w:b/>
        </w:rPr>
      </w:pPr>
      <w:r>
        <w:rPr>
          <w:b/>
        </w:rPr>
        <w:br w:type="page"/>
      </w:r>
    </w:p>
    <w:p w:rsidR="00C26E52" w:rsidRDefault="00C26E52" w:rsidP="00190B10">
      <w:pPr>
        <w:pBdr>
          <w:top w:val="single" w:sz="4" w:space="1" w:color="auto"/>
        </w:pBdr>
        <w:rPr>
          <w:b/>
        </w:rPr>
      </w:pPr>
    </w:p>
    <w:p w:rsidR="00E743E2" w:rsidRPr="00E743E2" w:rsidRDefault="00E743E2" w:rsidP="00190B10">
      <w:pPr>
        <w:pBdr>
          <w:top w:val="single" w:sz="4" w:space="1" w:color="auto"/>
        </w:pBdr>
        <w:rPr>
          <w:b/>
        </w:rPr>
      </w:pPr>
      <w:bookmarkStart w:id="0" w:name="_GoBack"/>
      <w:bookmarkEnd w:id="0"/>
      <w:r w:rsidRPr="00E743E2">
        <w:rPr>
          <w:b/>
        </w:rPr>
        <w:t>7.2.2.</w:t>
      </w:r>
      <w:r w:rsidRPr="00E743E2">
        <w:rPr>
          <w:b/>
        </w:rPr>
        <w:tab/>
        <w:t>THE SANTOS-DUMONT GOLD AIRSHIP MEDAL</w:t>
      </w:r>
    </w:p>
    <w:p w:rsidR="00E743E2" w:rsidRDefault="00E743E2" w:rsidP="00E743E2">
      <w:pPr>
        <w:tabs>
          <w:tab w:val="left" w:pos="1134"/>
        </w:tabs>
        <w:spacing w:after="0"/>
        <w:ind w:left="720" w:hanging="11"/>
      </w:pPr>
    </w:p>
    <w:p w:rsidR="00AE66F6" w:rsidRPr="00AE66F6" w:rsidRDefault="00E743E2" w:rsidP="00E743E2">
      <w:pPr>
        <w:tabs>
          <w:tab w:val="left" w:pos="1134"/>
        </w:tabs>
        <w:spacing w:after="0"/>
        <w:ind w:left="1134" w:hanging="1134"/>
        <w:rPr>
          <w:b/>
        </w:rPr>
      </w:pPr>
      <w:r w:rsidRPr="00AE66F6">
        <w:rPr>
          <w:b/>
        </w:rPr>
        <w:t>7.2.2.1.</w:t>
      </w:r>
      <w:r w:rsidRPr="00AE66F6">
        <w:rPr>
          <w:b/>
        </w:rPr>
        <w:tab/>
        <w:t xml:space="preserve">History. </w:t>
      </w:r>
    </w:p>
    <w:p w:rsidR="00AE66F6" w:rsidRDefault="00AE66F6" w:rsidP="00E743E2">
      <w:pPr>
        <w:tabs>
          <w:tab w:val="left" w:pos="1134"/>
        </w:tabs>
        <w:spacing w:after="0"/>
        <w:ind w:left="1134" w:hanging="1134"/>
      </w:pPr>
      <w:r>
        <w:tab/>
      </w:r>
    </w:p>
    <w:p w:rsidR="00E743E2" w:rsidRDefault="00AE66F6" w:rsidP="00E743E2">
      <w:pPr>
        <w:tabs>
          <w:tab w:val="left" w:pos="1134"/>
        </w:tabs>
        <w:spacing w:after="0"/>
        <w:ind w:left="1134" w:hanging="1134"/>
      </w:pPr>
      <w:r>
        <w:tab/>
      </w:r>
      <w:r w:rsidR="00E743E2">
        <w:t xml:space="preserve">This medal, established in 1994, </w:t>
      </w:r>
      <w:proofErr w:type="spellStart"/>
      <w:r w:rsidR="00E743E2">
        <w:t>honours</w:t>
      </w:r>
      <w:proofErr w:type="spellEnd"/>
      <w:r w:rsidR="00E743E2">
        <w:t xml:space="preserve"> Alberto Santos-Dumont for his contributions to the development of the sport of flying airships, culminating in his historic flight around the Eiffel Tower in Paris, October 19, 1901, thus winning the Deutsch Prize.</w:t>
      </w:r>
    </w:p>
    <w:p w:rsidR="00E743E2" w:rsidRDefault="00E743E2" w:rsidP="00E743E2">
      <w:pPr>
        <w:tabs>
          <w:tab w:val="left" w:pos="1134"/>
        </w:tabs>
        <w:spacing w:after="0"/>
        <w:ind w:left="1134" w:hanging="1134"/>
      </w:pPr>
    </w:p>
    <w:p w:rsidR="00E743E2" w:rsidRDefault="00E743E2" w:rsidP="00E743E2">
      <w:pPr>
        <w:tabs>
          <w:tab w:val="left" w:pos="1134"/>
        </w:tabs>
        <w:spacing w:after="0"/>
        <w:ind w:left="1134" w:hanging="1134"/>
      </w:pPr>
      <w:r>
        <w:tab/>
        <w:t>100 medals were contributed by the Virgin Islands Aero Club.</w:t>
      </w:r>
    </w:p>
    <w:p w:rsidR="00E743E2" w:rsidRDefault="00E743E2" w:rsidP="00E743E2">
      <w:pPr>
        <w:tabs>
          <w:tab w:val="left" w:pos="1134"/>
        </w:tabs>
        <w:spacing w:after="0"/>
        <w:ind w:left="1134" w:hanging="1134"/>
      </w:pPr>
    </w:p>
    <w:p w:rsidR="00AE66F6" w:rsidRPr="00AE66F6" w:rsidRDefault="00E743E2" w:rsidP="00E743E2">
      <w:pPr>
        <w:tabs>
          <w:tab w:val="left" w:pos="1134"/>
        </w:tabs>
        <w:spacing w:after="0"/>
        <w:ind w:left="1134" w:hanging="1134"/>
        <w:rPr>
          <w:b/>
        </w:rPr>
      </w:pPr>
      <w:r w:rsidRPr="00AE66F6">
        <w:rPr>
          <w:b/>
        </w:rPr>
        <w:t>7.2.2.2.</w:t>
      </w:r>
      <w:r w:rsidRPr="00AE66F6">
        <w:rPr>
          <w:b/>
        </w:rPr>
        <w:tab/>
        <w:t xml:space="preserve">Eligibility, Frequency and Number. </w:t>
      </w:r>
    </w:p>
    <w:p w:rsidR="00AE66F6" w:rsidRDefault="00AE66F6" w:rsidP="00E743E2">
      <w:pPr>
        <w:tabs>
          <w:tab w:val="left" w:pos="1134"/>
        </w:tabs>
        <w:spacing w:after="0"/>
        <w:ind w:left="1134" w:hanging="1134"/>
      </w:pPr>
    </w:p>
    <w:p w:rsidR="00E743E2" w:rsidRDefault="00AE66F6" w:rsidP="00E743E2">
      <w:pPr>
        <w:tabs>
          <w:tab w:val="left" w:pos="1134"/>
        </w:tabs>
        <w:spacing w:after="0"/>
        <w:ind w:left="1134" w:hanging="1134"/>
      </w:pPr>
      <w:r>
        <w:tab/>
      </w:r>
      <w:r w:rsidR="00E743E2">
        <w:t xml:space="preserve">One Santos-Dumont Gold Airship Medal may be awarded annually to </w:t>
      </w:r>
      <w:proofErr w:type="spellStart"/>
      <w:r w:rsidR="00E743E2">
        <w:t>recognise</w:t>
      </w:r>
      <w:proofErr w:type="spellEnd"/>
      <w:r w:rsidR="00E743E2">
        <w:t>:</w:t>
      </w:r>
    </w:p>
    <w:p w:rsidR="00E743E2" w:rsidRDefault="00E743E2" w:rsidP="00E743E2">
      <w:pPr>
        <w:tabs>
          <w:tab w:val="left" w:pos="1134"/>
        </w:tabs>
        <w:spacing w:after="0"/>
        <w:ind w:left="1134" w:hanging="1134"/>
      </w:pPr>
    </w:p>
    <w:p w:rsidR="00E743E2" w:rsidRDefault="00E743E2" w:rsidP="00E743E2">
      <w:pPr>
        <w:spacing w:after="0"/>
        <w:ind w:left="2127" w:hanging="993"/>
      </w:pPr>
      <w:r>
        <w:t>7.2.2.2.1.</w:t>
      </w:r>
      <w:r>
        <w:tab/>
      </w:r>
      <w:proofErr w:type="gramStart"/>
      <w:r w:rsidRPr="00E743E2">
        <w:rPr>
          <w:highlight w:val="yellow"/>
        </w:rPr>
        <w:t>an</w:t>
      </w:r>
      <w:proofErr w:type="gramEnd"/>
      <w:r w:rsidRPr="00E743E2">
        <w:rPr>
          <w:highlight w:val="yellow"/>
        </w:rPr>
        <w:t xml:space="preserve"> outstanding flight performance</w:t>
      </w:r>
      <w:r>
        <w:t xml:space="preserve"> in the previous Montgolfier year (see 7.2.1.2.5.) in airships, or</w:t>
      </w:r>
    </w:p>
    <w:p w:rsidR="00E743E2" w:rsidRDefault="00E743E2" w:rsidP="00E743E2">
      <w:pPr>
        <w:spacing w:after="0"/>
        <w:ind w:left="2127" w:hanging="993"/>
      </w:pPr>
    </w:p>
    <w:p w:rsidR="00E743E2" w:rsidRDefault="00E743E2" w:rsidP="00E743E2">
      <w:pPr>
        <w:spacing w:after="0"/>
        <w:ind w:left="2127" w:hanging="993"/>
      </w:pPr>
      <w:r>
        <w:t>7.2.2.2.2.</w:t>
      </w:r>
      <w:r>
        <w:tab/>
      </w:r>
      <w:proofErr w:type="gramStart"/>
      <w:r>
        <w:t>a</w:t>
      </w:r>
      <w:proofErr w:type="gramEnd"/>
      <w:r>
        <w:t xml:space="preserve"> major contribution to the development of the sport of Airship flying in general.</w:t>
      </w:r>
    </w:p>
    <w:p w:rsidR="00E743E2" w:rsidRDefault="00E743E2" w:rsidP="00E743E2">
      <w:pPr>
        <w:spacing w:after="0"/>
        <w:ind w:left="2127" w:hanging="993"/>
      </w:pPr>
    </w:p>
    <w:p w:rsidR="00E743E2" w:rsidRDefault="00E743E2" w:rsidP="00E743E2">
      <w:pPr>
        <w:spacing w:after="0"/>
        <w:ind w:left="2127" w:hanging="993"/>
      </w:pPr>
      <w:r>
        <w:t>7.2.2.2.3.</w:t>
      </w:r>
      <w:r>
        <w:tab/>
        <w:t>A Medal may also be awarded for a series of performances which together represent a remarkable sporting performance.</w:t>
      </w:r>
    </w:p>
    <w:p w:rsidR="00E743E2" w:rsidRDefault="00E743E2" w:rsidP="00E743E2">
      <w:pPr>
        <w:tabs>
          <w:tab w:val="left" w:pos="1134"/>
        </w:tabs>
        <w:spacing w:after="0"/>
        <w:ind w:left="1134" w:hanging="1134"/>
      </w:pPr>
    </w:p>
    <w:p w:rsidR="00AE66F6" w:rsidRPr="00AE66F6" w:rsidRDefault="00E743E2" w:rsidP="00E743E2">
      <w:pPr>
        <w:tabs>
          <w:tab w:val="left" w:pos="1134"/>
        </w:tabs>
        <w:spacing w:after="0"/>
        <w:ind w:left="1134" w:hanging="1134"/>
        <w:rPr>
          <w:b/>
        </w:rPr>
      </w:pPr>
      <w:r w:rsidRPr="00AE66F6">
        <w:rPr>
          <w:b/>
        </w:rPr>
        <w:t>7.2.2.3.</w:t>
      </w:r>
      <w:r w:rsidRPr="00AE66F6">
        <w:rPr>
          <w:b/>
        </w:rPr>
        <w:tab/>
        <w:t xml:space="preserve">Nomination and Approval. </w:t>
      </w:r>
    </w:p>
    <w:p w:rsidR="00AE66F6" w:rsidRDefault="00AE66F6" w:rsidP="00E743E2">
      <w:pPr>
        <w:tabs>
          <w:tab w:val="left" w:pos="1134"/>
        </w:tabs>
        <w:spacing w:after="0"/>
        <w:ind w:left="1134" w:hanging="1134"/>
      </w:pPr>
    </w:p>
    <w:p w:rsidR="00E743E2" w:rsidRDefault="00AE66F6" w:rsidP="00E743E2">
      <w:pPr>
        <w:tabs>
          <w:tab w:val="left" w:pos="1134"/>
        </w:tabs>
        <w:spacing w:after="0"/>
        <w:ind w:left="1134" w:hanging="1134"/>
      </w:pPr>
      <w:r>
        <w:tab/>
      </w:r>
      <w:r w:rsidR="00E743E2">
        <w:t xml:space="preserve">Procedures shall be as described in Chapter 9 of the Statutes, subject to the additional conditions applying to the Montgolfier Diploma described in </w:t>
      </w:r>
      <w:r w:rsidR="00E743E2" w:rsidRPr="00E743E2">
        <w:rPr>
          <w:highlight w:val="yellow"/>
        </w:rPr>
        <w:t>7.2.1.4.2</w:t>
      </w:r>
      <w:r w:rsidR="00E743E2">
        <w:t xml:space="preserve"> and </w:t>
      </w:r>
      <w:r w:rsidR="00E743E2" w:rsidRPr="00E743E2">
        <w:rPr>
          <w:highlight w:val="yellow"/>
        </w:rPr>
        <w:t>7.2.1.4.3</w:t>
      </w:r>
      <w:r w:rsidR="00E743E2">
        <w:t xml:space="preserve"> above.</w:t>
      </w:r>
    </w:p>
    <w:p w:rsidR="00E743E2" w:rsidRDefault="00E743E2" w:rsidP="00E743E2">
      <w:pPr>
        <w:tabs>
          <w:tab w:val="left" w:pos="1134"/>
        </w:tabs>
        <w:spacing w:after="0"/>
        <w:ind w:left="1134" w:hanging="1134"/>
      </w:pPr>
    </w:p>
    <w:p w:rsidR="00E743E2" w:rsidRDefault="00E743E2" w:rsidP="00E743E2">
      <w:pPr>
        <w:tabs>
          <w:tab w:val="left" w:pos="1134"/>
        </w:tabs>
        <w:spacing w:after="0"/>
        <w:ind w:left="1134" w:hanging="1134"/>
      </w:pPr>
      <w:r w:rsidRPr="00AE66F6">
        <w:tab/>
      </w:r>
      <w:r w:rsidRPr="00AE66F6">
        <w:rPr>
          <w:highlight w:val="yellow"/>
        </w:rPr>
        <w:t xml:space="preserve">The </w:t>
      </w:r>
      <w:r w:rsidR="00C26E52">
        <w:rPr>
          <w:highlight w:val="yellow"/>
        </w:rPr>
        <w:t xml:space="preserve">Santos-Dumont Gold Airship Medal </w:t>
      </w:r>
      <w:r w:rsidRPr="00AE66F6">
        <w:rPr>
          <w:highlight w:val="yellow"/>
        </w:rPr>
        <w:t>may be awarded to the same individual or team more than once</w:t>
      </w:r>
      <w:r w:rsidR="003965E2" w:rsidRPr="00AE66F6">
        <w:rPr>
          <w:highlight w:val="yellow"/>
        </w:rPr>
        <w:t>.</w:t>
      </w:r>
    </w:p>
    <w:p w:rsidR="00E743E2" w:rsidRDefault="00E743E2" w:rsidP="00E743E2">
      <w:pPr>
        <w:tabs>
          <w:tab w:val="left" w:pos="1134"/>
        </w:tabs>
        <w:spacing w:after="0"/>
        <w:ind w:left="1134" w:hanging="1134"/>
      </w:pPr>
    </w:p>
    <w:p w:rsidR="00190B10" w:rsidRDefault="00190B10" w:rsidP="00190B10">
      <w:pPr>
        <w:pBdr>
          <w:bottom w:val="single" w:sz="4" w:space="1" w:color="auto"/>
        </w:pBdr>
        <w:tabs>
          <w:tab w:val="left" w:pos="1134"/>
        </w:tabs>
        <w:spacing w:after="0"/>
        <w:ind w:left="1134" w:hanging="1134"/>
      </w:pPr>
    </w:p>
    <w:sectPr w:rsidR="00190B10" w:rsidSect="00190B10">
      <w:headerReference w:type="default" r:id="rId7"/>
      <w:footerReference w:type="default" r:id="rId8"/>
      <w:pgSz w:w="12240" w:h="15840"/>
      <w:pgMar w:top="809" w:right="1041"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B72" w:rsidRDefault="00832B72" w:rsidP="005D639C">
      <w:pPr>
        <w:spacing w:after="0"/>
      </w:pPr>
      <w:r>
        <w:separator/>
      </w:r>
    </w:p>
  </w:endnote>
  <w:endnote w:type="continuationSeparator" w:id="0">
    <w:p w:rsidR="00832B72" w:rsidRDefault="00832B72" w:rsidP="005D63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611479"/>
      <w:docPartObj>
        <w:docPartGallery w:val="Page Numbers (Bottom of Page)"/>
        <w:docPartUnique/>
      </w:docPartObj>
    </w:sdtPr>
    <w:sdtEndPr>
      <w:rPr>
        <w:noProof/>
      </w:rPr>
    </w:sdtEndPr>
    <w:sdtContent>
      <w:p w:rsidR="000134EB" w:rsidRDefault="000134EB">
        <w:pPr>
          <w:pStyle w:val="Footer"/>
          <w:jc w:val="center"/>
        </w:pPr>
        <w:r>
          <w:fldChar w:fldCharType="begin"/>
        </w:r>
        <w:r>
          <w:instrText xml:space="preserve"> PAGE   \* MERGEFORMAT </w:instrText>
        </w:r>
        <w:r>
          <w:fldChar w:fldCharType="separate"/>
        </w:r>
        <w:r w:rsidR="00C26E52">
          <w:rPr>
            <w:noProof/>
          </w:rPr>
          <w:t>3</w:t>
        </w:r>
        <w:r>
          <w:rPr>
            <w:noProof/>
          </w:rPr>
          <w:fldChar w:fldCharType="end"/>
        </w:r>
      </w:p>
    </w:sdtContent>
  </w:sdt>
  <w:p w:rsidR="000134EB" w:rsidRDefault="000134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B72" w:rsidRDefault="00832B72" w:rsidP="005D639C">
      <w:pPr>
        <w:spacing w:after="0"/>
      </w:pPr>
      <w:r>
        <w:separator/>
      </w:r>
    </w:p>
  </w:footnote>
  <w:footnote w:type="continuationSeparator" w:id="0">
    <w:p w:rsidR="00832B72" w:rsidRDefault="00832B72" w:rsidP="005D639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39C" w:rsidRPr="005D639C" w:rsidRDefault="005D639C" w:rsidP="005D639C">
    <w:pPr>
      <w:tabs>
        <w:tab w:val="center" w:pos="4320"/>
        <w:tab w:val="right" w:pos="8640"/>
      </w:tabs>
      <w:spacing w:after="0"/>
      <w:jc w:val="right"/>
      <w:rPr>
        <w:rFonts w:ascii="Times New Roman" w:eastAsia="Times New Roman" w:hAnsi="Times New Roman" w:cs="Times New Roman"/>
        <w:b/>
        <w:i/>
        <w:sz w:val="20"/>
        <w:szCs w:val="24"/>
      </w:rPr>
    </w:pPr>
    <w:r w:rsidRPr="005D639C">
      <w:rPr>
        <w:rFonts w:ascii="Times New Roman" w:eastAsia="Times New Roman" w:hAnsi="Times New Roman" w:cs="Times New Roman"/>
        <w:b/>
        <w:i/>
        <w:sz w:val="20"/>
        <w:szCs w:val="20"/>
      </w:rPr>
      <w:t xml:space="preserve">2012 CIA PLENARY AGENDA - </w:t>
    </w:r>
    <w:proofErr w:type="gramStart"/>
    <w:r w:rsidRPr="005D639C">
      <w:rPr>
        <w:rFonts w:ascii="Times New Roman" w:eastAsia="Times New Roman" w:hAnsi="Times New Roman" w:cs="Times New Roman"/>
        <w:b/>
        <w:i/>
        <w:sz w:val="20"/>
        <w:szCs w:val="20"/>
      </w:rPr>
      <w:t xml:space="preserve">APPENDIX </w:t>
    </w:r>
    <w:r w:rsidRPr="005D639C">
      <w:rPr>
        <w:rFonts w:ascii="Times New Roman" w:eastAsia="Times New Roman" w:hAnsi="Times New Roman" w:cs="Times New Roman"/>
        <w:b/>
        <w:i/>
        <w:sz w:val="20"/>
        <w:szCs w:val="24"/>
      </w:rPr>
      <w:t xml:space="preserve"> </w:t>
    </w:r>
    <w:r w:rsidR="00414058">
      <w:rPr>
        <w:rFonts w:ascii="Times New Roman" w:eastAsia="Times New Roman" w:hAnsi="Times New Roman" w:cs="Times New Roman"/>
        <w:b/>
        <w:i/>
        <w:sz w:val="20"/>
        <w:szCs w:val="24"/>
      </w:rPr>
      <w:t>12</w:t>
    </w:r>
    <w:proofErr w:type="gramEnd"/>
  </w:p>
  <w:p w:rsidR="005D639C" w:rsidRDefault="005D6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8D6"/>
    <w:rsid w:val="000134EB"/>
    <w:rsid w:val="00190B10"/>
    <w:rsid w:val="003965E2"/>
    <w:rsid w:val="00414058"/>
    <w:rsid w:val="004B4AFE"/>
    <w:rsid w:val="005A3042"/>
    <w:rsid w:val="005C546B"/>
    <w:rsid w:val="005D639C"/>
    <w:rsid w:val="007818D6"/>
    <w:rsid w:val="00832A67"/>
    <w:rsid w:val="00832B72"/>
    <w:rsid w:val="008528C7"/>
    <w:rsid w:val="00906479"/>
    <w:rsid w:val="00A21749"/>
    <w:rsid w:val="00A43D71"/>
    <w:rsid w:val="00AE66F6"/>
    <w:rsid w:val="00B26AD8"/>
    <w:rsid w:val="00BB251B"/>
    <w:rsid w:val="00BE7747"/>
    <w:rsid w:val="00C26E52"/>
    <w:rsid w:val="00C83034"/>
    <w:rsid w:val="00CC7B08"/>
    <w:rsid w:val="00E74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39C"/>
    <w:pPr>
      <w:tabs>
        <w:tab w:val="center" w:pos="4680"/>
        <w:tab w:val="right" w:pos="9360"/>
      </w:tabs>
      <w:spacing w:after="0"/>
    </w:pPr>
  </w:style>
  <w:style w:type="character" w:customStyle="1" w:styleId="HeaderChar">
    <w:name w:val="Header Char"/>
    <w:basedOn w:val="DefaultParagraphFont"/>
    <w:link w:val="Header"/>
    <w:uiPriority w:val="99"/>
    <w:rsid w:val="005D639C"/>
  </w:style>
  <w:style w:type="paragraph" w:styleId="Footer">
    <w:name w:val="footer"/>
    <w:basedOn w:val="Normal"/>
    <w:link w:val="FooterChar"/>
    <w:uiPriority w:val="99"/>
    <w:unhideWhenUsed/>
    <w:rsid w:val="005D639C"/>
    <w:pPr>
      <w:tabs>
        <w:tab w:val="center" w:pos="4680"/>
        <w:tab w:val="right" w:pos="9360"/>
      </w:tabs>
      <w:spacing w:after="0"/>
    </w:pPr>
  </w:style>
  <w:style w:type="character" w:customStyle="1" w:styleId="FooterChar">
    <w:name w:val="Footer Char"/>
    <w:basedOn w:val="DefaultParagraphFont"/>
    <w:link w:val="Footer"/>
    <w:uiPriority w:val="99"/>
    <w:rsid w:val="005D63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39C"/>
    <w:pPr>
      <w:tabs>
        <w:tab w:val="center" w:pos="4680"/>
        <w:tab w:val="right" w:pos="9360"/>
      </w:tabs>
      <w:spacing w:after="0"/>
    </w:pPr>
  </w:style>
  <w:style w:type="character" w:customStyle="1" w:styleId="HeaderChar">
    <w:name w:val="Header Char"/>
    <w:basedOn w:val="DefaultParagraphFont"/>
    <w:link w:val="Header"/>
    <w:uiPriority w:val="99"/>
    <w:rsid w:val="005D639C"/>
  </w:style>
  <w:style w:type="paragraph" w:styleId="Footer">
    <w:name w:val="footer"/>
    <w:basedOn w:val="Normal"/>
    <w:link w:val="FooterChar"/>
    <w:uiPriority w:val="99"/>
    <w:unhideWhenUsed/>
    <w:rsid w:val="005D639C"/>
    <w:pPr>
      <w:tabs>
        <w:tab w:val="center" w:pos="4680"/>
        <w:tab w:val="right" w:pos="9360"/>
      </w:tabs>
      <w:spacing w:after="0"/>
    </w:pPr>
  </w:style>
  <w:style w:type="character" w:customStyle="1" w:styleId="FooterChar">
    <w:name w:val="Footer Char"/>
    <w:basedOn w:val="DefaultParagraphFont"/>
    <w:link w:val="Footer"/>
    <w:uiPriority w:val="99"/>
    <w:rsid w:val="005D6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06958">
      <w:bodyDiv w:val="1"/>
      <w:marLeft w:val="0"/>
      <w:marRight w:val="0"/>
      <w:marTop w:val="0"/>
      <w:marBottom w:val="0"/>
      <w:divBdr>
        <w:top w:val="none" w:sz="0" w:space="0" w:color="auto"/>
        <w:left w:val="none" w:sz="0" w:space="0" w:color="auto"/>
        <w:bottom w:val="none" w:sz="0" w:space="0" w:color="auto"/>
        <w:right w:val="none" w:sz="0" w:space="0" w:color="auto"/>
      </w:divBdr>
      <w:divsChild>
        <w:div w:id="913930326">
          <w:marLeft w:val="0"/>
          <w:marRight w:val="0"/>
          <w:marTop w:val="0"/>
          <w:marBottom w:val="0"/>
          <w:divBdr>
            <w:top w:val="none" w:sz="0" w:space="0" w:color="auto"/>
            <w:left w:val="none" w:sz="0" w:space="0" w:color="auto"/>
            <w:bottom w:val="none" w:sz="0" w:space="0" w:color="auto"/>
            <w:right w:val="none" w:sz="0" w:space="0" w:color="auto"/>
          </w:divBdr>
          <w:divsChild>
            <w:div w:id="2068802171">
              <w:marLeft w:val="0"/>
              <w:marRight w:val="0"/>
              <w:marTop w:val="0"/>
              <w:marBottom w:val="0"/>
              <w:divBdr>
                <w:top w:val="none" w:sz="0" w:space="0" w:color="auto"/>
                <w:left w:val="none" w:sz="0" w:space="0" w:color="auto"/>
                <w:bottom w:val="none" w:sz="0" w:space="0" w:color="auto"/>
                <w:right w:val="none" w:sz="0" w:space="0" w:color="auto"/>
              </w:divBdr>
            </w:div>
            <w:div w:id="216473464">
              <w:marLeft w:val="0"/>
              <w:marRight w:val="0"/>
              <w:marTop w:val="0"/>
              <w:marBottom w:val="0"/>
              <w:divBdr>
                <w:top w:val="none" w:sz="0" w:space="0" w:color="auto"/>
                <w:left w:val="none" w:sz="0" w:space="0" w:color="auto"/>
                <w:bottom w:val="none" w:sz="0" w:space="0" w:color="auto"/>
                <w:right w:val="none" w:sz="0" w:space="0" w:color="auto"/>
              </w:divBdr>
            </w:div>
            <w:div w:id="1547571378">
              <w:marLeft w:val="0"/>
              <w:marRight w:val="0"/>
              <w:marTop w:val="0"/>
              <w:marBottom w:val="0"/>
              <w:divBdr>
                <w:top w:val="none" w:sz="0" w:space="0" w:color="auto"/>
                <w:left w:val="none" w:sz="0" w:space="0" w:color="auto"/>
                <w:bottom w:val="none" w:sz="0" w:space="0" w:color="auto"/>
                <w:right w:val="none" w:sz="0" w:space="0" w:color="auto"/>
              </w:divBdr>
            </w:div>
            <w:div w:id="228007559">
              <w:marLeft w:val="0"/>
              <w:marRight w:val="0"/>
              <w:marTop w:val="0"/>
              <w:marBottom w:val="0"/>
              <w:divBdr>
                <w:top w:val="none" w:sz="0" w:space="0" w:color="auto"/>
                <w:left w:val="none" w:sz="0" w:space="0" w:color="auto"/>
                <w:bottom w:val="none" w:sz="0" w:space="0" w:color="auto"/>
                <w:right w:val="none" w:sz="0" w:space="0" w:color="auto"/>
              </w:divBdr>
            </w:div>
            <w:div w:id="1021129793">
              <w:marLeft w:val="0"/>
              <w:marRight w:val="0"/>
              <w:marTop w:val="0"/>
              <w:marBottom w:val="0"/>
              <w:divBdr>
                <w:top w:val="none" w:sz="0" w:space="0" w:color="auto"/>
                <w:left w:val="none" w:sz="0" w:space="0" w:color="auto"/>
                <w:bottom w:val="none" w:sz="0" w:space="0" w:color="auto"/>
                <w:right w:val="none" w:sz="0" w:space="0" w:color="auto"/>
              </w:divBdr>
            </w:div>
            <w:div w:id="844592609">
              <w:marLeft w:val="0"/>
              <w:marRight w:val="0"/>
              <w:marTop w:val="0"/>
              <w:marBottom w:val="0"/>
              <w:divBdr>
                <w:top w:val="none" w:sz="0" w:space="0" w:color="auto"/>
                <w:left w:val="none" w:sz="0" w:space="0" w:color="auto"/>
                <w:bottom w:val="none" w:sz="0" w:space="0" w:color="auto"/>
                <w:right w:val="none" w:sz="0" w:space="0" w:color="auto"/>
              </w:divBdr>
            </w:div>
            <w:div w:id="1826433711">
              <w:marLeft w:val="0"/>
              <w:marRight w:val="0"/>
              <w:marTop w:val="0"/>
              <w:marBottom w:val="0"/>
              <w:divBdr>
                <w:top w:val="none" w:sz="0" w:space="0" w:color="auto"/>
                <w:left w:val="none" w:sz="0" w:space="0" w:color="auto"/>
                <w:bottom w:val="none" w:sz="0" w:space="0" w:color="auto"/>
                <w:right w:val="none" w:sz="0" w:space="0" w:color="auto"/>
              </w:divBdr>
            </w:div>
            <w:div w:id="250311582">
              <w:marLeft w:val="0"/>
              <w:marRight w:val="0"/>
              <w:marTop w:val="0"/>
              <w:marBottom w:val="0"/>
              <w:divBdr>
                <w:top w:val="none" w:sz="0" w:space="0" w:color="auto"/>
                <w:left w:val="none" w:sz="0" w:space="0" w:color="auto"/>
                <w:bottom w:val="none" w:sz="0" w:space="0" w:color="auto"/>
                <w:right w:val="none" w:sz="0" w:space="0" w:color="auto"/>
              </w:divBdr>
            </w:div>
            <w:div w:id="41872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269126">
      <w:bodyDiv w:val="1"/>
      <w:marLeft w:val="0"/>
      <w:marRight w:val="0"/>
      <w:marTop w:val="0"/>
      <w:marBottom w:val="0"/>
      <w:divBdr>
        <w:top w:val="none" w:sz="0" w:space="0" w:color="auto"/>
        <w:left w:val="none" w:sz="0" w:space="0" w:color="auto"/>
        <w:bottom w:val="none" w:sz="0" w:space="0" w:color="auto"/>
        <w:right w:val="none" w:sz="0" w:space="0" w:color="auto"/>
      </w:divBdr>
      <w:divsChild>
        <w:div w:id="1155758744">
          <w:marLeft w:val="0"/>
          <w:marRight w:val="0"/>
          <w:marTop w:val="0"/>
          <w:marBottom w:val="0"/>
          <w:divBdr>
            <w:top w:val="none" w:sz="0" w:space="0" w:color="auto"/>
            <w:left w:val="none" w:sz="0" w:space="0" w:color="auto"/>
            <w:bottom w:val="none" w:sz="0" w:space="0" w:color="auto"/>
            <w:right w:val="none" w:sz="0" w:space="0" w:color="auto"/>
          </w:divBdr>
          <w:divsChild>
            <w:div w:id="870266906">
              <w:marLeft w:val="0"/>
              <w:marRight w:val="0"/>
              <w:marTop w:val="0"/>
              <w:marBottom w:val="0"/>
              <w:divBdr>
                <w:top w:val="none" w:sz="0" w:space="0" w:color="auto"/>
                <w:left w:val="none" w:sz="0" w:space="0" w:color="auto"/>
                <w:bottom w:val="none" w:sz="0" w:space="0" w:color="auto"/>
                <w:right w:val="none" w:sz="0" w:space="0" w:color="auto"/>
              </w:divBdr>
            </w:div>
            <w:div w:id="1746493750">
              <w:marLeft w:val="0"/>
              <w:marRight w:val="0"/>
              <w:marTop w:val="0"/>
              <w:marBottom w:val="0"/>
              <w:divBdr>
                <w:top w:val="none" w:sz="0" w:space="0" w:color="auto"/>
                <w:left w:val="none" w:sz="0" w:space="0" w:color="auto"/>
                <w:bottom w:val="none" w:sz="0" w:space="0" w:color="auto"/>
                <w:right w:val="none" w:sz="0" w:space="0" w:color="auto"/>
              </w:divBdr>
            </w:div>
            <w:div w:id="63575929">
              <w:marLeft w:val="0"/>
              <w:marRight w:val="0"/>
              <w:marTop w:val="0"/>
              <w:marBottom w:val="0"/>
              <w:divBdr>
                <w:top w:val="none" w:sz="0" w:space="0" w:color="auto"/>
                <w:left w:val="none" w:sz="0" w:space="0" w:color="auto"/>
                <w:bottom w:val="none" w:sz="0" w:space="0" w:color="auto"/>
                <w:right w:val="none" w:sz="0" w:space="0" w:color="auto"/>
              </w:divBdr>
            </w:div>
            <w:div w:id="206187448">
              <w:marLeft w:val="0"/>
              <w:marRight w:val="0"/>
              <w:marTop w:val="0"/>
              <w:marBottom w:val="0"/>
              <w:divBdr>
                <w:top w:val="none" w:sz="0" w:space="0" w:color="auto"/>
                <w:left w:val="none" w:sz="0" w:space="0" w:color="auto"/>
                <w:bottom w:val="none" w:sz="0" w:space="0" w:color="auto"/>
                <w:right w:val="none" w:sz="0" w:space="0" w:color="auto"/>
              </w:divBdr>
            </w:div>
            <w:div w:id="1376150745">
              <w:marLeft w:val="0"/>
              <w:marRight w:val="0"/>
              <w:marTop w:val="0"/>
              <w:marBottom w:val="0"/>
              <w:divBdr>
                <w:top w:val="none" w:sz="0" w:space="0" w:color="auto"/>
                <w:left w:val="none" w:sz="0" w:space="0" w:color="auto"/>
                <w:bottom w:val="none" w:sz="0" w:space="0" w:color="auto"/>
                <w:right w:val="none" w:sz="0" w:space="0" w:color="auto"/>
              </w:divBdr>
            </w:div>
            <w:div w:id="1849831436">
              <w:marLeft w:val="0"/>
              <w:marRight w:val="0"/>
              <w:marTop w:val="0"/>
              <w:marBottom w:val="0"/>
              <w:divBdr>
                <w:top w:val="none" w:sz="0" w:space="0" w:color="auto"/>
                <w:left w:val="none" w:sz="0" w:space="0" w:color="auto"/>
                <w:bottom w:val="none" w:sz="0" w:space="0" w:color="auto"/>
                <w:right w:val="none" w:sz="0" w:space="0" w:color="auto"/>
              </w:divBdr>
            </w:div>
            <w:div w:id="1315723281">
              <w:marLeft w:val="0"/>
              <w:marRight w:val="0"/>
              <w:marTop w:val="0"/>
              <w:marBottom w:val="0"/>
              <w:divBdr>
                <w:top w:val="none" w:sz="0" w:space="0" w:color="auto"/>
                <w:left w:val="none" w:sz="0" w:space="0" w:color="auto"/>
                <w:bottom w:val="none" w:sz="0" w:space="0" w:color="auto"/>
                <w:right w:val="none" w:sz="0" w:space="0" w:color="auto"/>
              </w:divBdr>
            </w:div>
            <w:div w:id="921838003">
              <w:marLeft w:val="0"/>
              <w:marRight w:val="0"/>
              <w:marTop w:val="0"/>
              <w:marBottom w:val="0"/>
              <w:divBdr>
                <w:top w:val="none" w:sz="0" w:space="0" w:color="auto"/>
                <w:left w:val="none" w:sz="0" w:space="0" w:color="auto"/>
                <w:bottom w:val="none" w:sz="0" w:space="0" w:color="auto"/>
                <w:right w:val="none" w:sz="0" w:space="0" w:color="auto"/>
              </w:divBdr>
            </w:div>
            <w:div w:id="14531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JC Weber</cp:lastModifiedBy>
  <cp:revision>2</cp:revision>
  <dcterms:created xsi:type="dcterms:W3CDTF">2012-01-24T08:51:00Z</dcterms:created>
  <dcterms:modified xsi:type="dcterms:W3CDTF">2012-01-24T08:51:00Z</dcterms:modified>
</cp:coreProperties>
</file>